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42" w:rsidRPr="006235ED" w:rsidRDefault="008D67CE" w:rsidP="00D1634D">
      <w:pPr>
        <w:pStyle w:val="600"/>
        <w:rPr>
          <w:lang w:val="hy-AM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2.7pt;width:80pt;height:74pt;z-index:-251659264">
            <v:imagedata r:id="rId8" o:title=""/>
          </v:shape>
          <o:OLEObject Type="Embed" ProgID="Word.Picture.8" ShapeID="_x0000_s1035" DrawAspect="Content" ObjectID="_1496476034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6.75pt;margin-top:-32.25pt;width:134.55pt;height:28.25pt;z-index:251659264;mso-wrap-style:none;mso-position-horizontal-relative:text;mso-position-vertical-relative:text" stroked="f">
            <v:textbox style="mso-fit-shape-to-text:t">
              <w:txbxContent>
                <w:p w:rsidR="008D67CE" w:rsidRPr="008D67CE" w:rsidRDefault="008D67CE" w:rsidP="008745E5">
                  <w:pPr>
                    <w:pStyle w:val="600"/>
                    <w:rPr>
                      <w:noProof/>
                      <w:sz w:val="32"/>
                    </w:rPr>
                  </w:pPr>
                  <w:r w:rsidRPr="008D67CE">
                    <w:rPr>
                      <w:sz w:val="32"/>
                    </w:rPr>
                    <w:t>600.0</w:t>
                  </w:r>
                  <w:r w:rsidRPr="008D67CE">
                    <w:rPr>
                      <w:sz w:val="32"/>
                      <w:lang w:val="hy-AM"/>
                    </w:rPr>
                    <w:t>174</w:t>
                  </w:r>
                  <w:r w:rsidRPr="008D67CE">
                    <w:rPr>
                      <w:sz w:val="32"/>
                    </w:rPr>
                    <w:t>.</w:t>
                  </w:r>
                  <w:r w:rsidRPr="008D67CE">
                    <w:rPr>
                      <w:sz w:val="32"/>
                      <w:lang w:val="hy-AM"/>
                    </w:rPr>
                    <w:t>17</w:t>
                  </w:r>
                  <w:r w:rsidRPr="008D67CE">
                    <w:rPr>
                      <w:sz w:val="32"/>
                    </w:rPr>
                    <w:t>.</w:t>
                  </w:r>
                  <w:r w:rsidRPr="008D67CE">
                    <w:rPr>
                      <w:sz w:val="32"/>
                      <w:lang w:val="ru-RU"/>
                    </w:rPr>
                    <w:t>0</w:t>
                  </w:r>
                  <w:r w:rsidRPr="008D67CE">
                    <w:rPr>
                      <w:sz w:val="32"/>
                      <w:lang w:val="hy-AM"/>
                    </w:rPr>
                    <w:t>6</w:t>
                  </w:r>
                  <w:r w:rsidRPr="008D67CE">
                    <w:rPr>
                      <w:sz w:val="32"/>
                    </w:rPr>
                    <w:t>.1</w:t>
                  </w:r>
                  <w:r w:rsidRPr="008D67CE">
                    <w:rPr>
                      <w:sz w:val="32"/>
                      <w:lang w:val="hy-AM"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:rsidR="00917B81" w:rsidRPr="00E50E4C" w:rsidRDefault="00917B81" w:rsidP="008D67CE">
      <w:pPr>
        <w:pStyle w:val="600"/>
      </w:pPr>
    </w:p>
    <w:p w:rsidR="00E01DA6" w:rsidRPr="00E50E4C" w:rsidRDefault="00FC1DAF" w:rsidP="008D67CE">
      <w:pPr>
        <w:pStyle w:val="voroshum"/>
      </w:pPr>
      <w:r w:rsidRPr="00E50E4C">
        <w:t>ՀԱՅԱՍՏԱՆԻ ՀԱՆՐԱՊԵՏՈՒԹՅԱՆ</w:t>
      </w:r>
      <w:r w:rsidRPr="00E50E4C">
        <w:br/>
        <w:t>ՀԱՆՐԱՅԻՆ ԾԱՌԱՅՈՒԹՅՈՒՆՆԵՐԸ ԿԱՐԳԱՎՈՐՈՂ ՀԱՆՁՆԱԺՈՂՈՎ</w:t>
      </w:r>
    </w:p>
    <w:p w:rsidR="00E01DA6" w:rsidRPr="00E50E4C" w:rsidRDefault="00FC1DAF" w:rsidP="008D67CE">
      <w:pPr>
        <w:pStyle w:val="voroshum2"/>
      </w:pPr>
      <w:r w:rsidRPr="00E50E4C">
        <w:t>ՈՐՈՇՈՒՄ</w:t>
      </w:r>
    </w:p>
    <w:p w:rsidR="00E93E42" w:rsidRPr="00E50E4C" w:rsidRDefault="006235ED" w:rsidP="008D67CE">
      <w:pPr>
        <w:pStyle w:val="data"/>
        <w:spacing w:line="240" w:lineRule="auto"/>
        <w:rPr>
          <w:lang w:val="af-ZA"/>
        </w:rPr>
      </w:pPr>
      <w:r>
        <w:rPr>
          <w:lang w:val="hy-AM"/>
        </w:rPr>
        <w:t>17</w:t>
      </w:r>
      <w:r w:rsidR="00D1634D" w:rsidRPr="00E50E4C">
        <w:t xml:space="preserve"> </w:t>
      </w:r>
      <w:proofErr w:type="spellStart"/>
      <w:r w:rsidR="0007762D" w:rsidRPr="00E50E4C">
        <w:rPr>
          <w:lang w:val="ru-RU"/>
        </w:rPr>
        <w:t>հու</w:t>
      </w:r>
      <w:proofErr w:type="spellEnd"/>
      <w:r w:rsidR="00DA05E9">
        <w:rPr>
          <w:lang w:val="hy-AM"/>
        </w:rPr>
        <w:t>ն</w:t>
      </w:r>
      <w:proofErr w:type="spellStart"/>
      <w:r w:rsidR="0007762D" w:rsidRPr="00E50E4C">
        <w:rPr>
          <w:lang w:val="ru-RU"/>
        </w:rPr>
        <w:t>իսի</w:t>
      </w:r>
      <w:proofErr w:type="spellEnd"/>
      <w:r w:rsidR="00E93E42" w:rsidRPr="00E50E4C">
        <w:t xml:space="preserve"> </w:t>
      </w:r>
      <w:r w:rsidR="0067124B" w:rsidRPr="00E50E4C">
        <w:t>201</w:t>
      </w:r>
      <w:r w:rsidR="000D198C">
        <w:rPr>
          <w:lang w:val="hy-AM"/>
        </w:rPr>
        <w:t>5</w:t>
      </w:r>
      <w:r w:rsidR="00E93E42" w:rsidRPr="00E50E4C">
        <w:t xml:space="preserve"> </w:t>
      </w:r>
      <w:proofErr w:type="spellStart"/>
      <w:r w:rsidR="00FC1DAF" w:rsidRPr="00E50E4C">
        <w:t>թվականի</w:t>
      </w:r>
      <w:proofErr w:type="spellEnd"/>
      <w:r w:rsidR="00FC1DAF" w:rsidRPr="00E50E4C">
        <w:t xml:space="preserve"> </w:t>
      </w:r>
      <w:r w:rsidR="00625D5B" w:rsidRPr="00E50E4C">
        <w:sym w:font="Times New Roman" w:char="2116"/>
      </w:r>
      <w:r>
        <w:rPr>
          <w:lang w:val="hy-AM"/>
        </w:rPr>
        <w:t>174</w:t>
      </w:r>
      <w:r w:rsidR="00891EEE" w:rsidRPr="00E50E4C">
        <w:rPr>
          <w:lang w:val="hy-AM"/>
        </w:rPr>
        <w:t>Ն</w:t>
      </w:r>
      <w:r w:rsidR="00F247E7" w:rsidRPr="00E50E4C">
        <w:br/>
      </w:r>
      <w:r w:rsidR="00FC1DAF" w:rsidRPr="00E50E4C">
        <w:rPr>
          <w:lang w:val="af-ZA"/>
        </w:rPr>
        <w:t>քաղ. Երևան</w:t>
      </w:r>
    </w:p>
    <w:p w:rsidR="003B211B" w:rsidRPr="00E50E4C" w:rsidRDefault="003B211B" w:rsidP="008D67CE">
      <w:pPr>
        <w:pStyle w:val="a3"/>
        <w:jc w:val="center"/>
        <w:rPr>
          <w:rFonts w:ascii="Sylfaen" w:hAnsi="Sylfaen" w:cs="Sylfaen"/>
          <w:b/>
          <w:kern w:val="28"/>
          <w:lang w:val="af-ZA"/>
        </w:rPr>
      </w:pPr>
    </w:p>
    <w:p w:rsidR="006D179B" w:rsidRPr="00E50E4C" w:rsidRDefault="006C01D1" w:rsidP="008D67CE">
      <w:pPr>
        <w:pStyle w:val="a3"/>
        <w:jc w:val="center"/>
        <w:rPr>
          <w:rFonts w:ascii="Sylfaen" w:hAnsi="Sylfaen" w:cs="Sylfaen"/>
          <w:b/>
          <w:kern w:val="28"/>
          <w:lang w:val="af-ZA"/>
        </w:rPr>
      </w:pPr>
      <w:bookmarkStart w:id="0" w:name="_GoBack"/>
      <w:r w:rsidRPr="00E50E4C">
        <w:rPr>
          <w:rFonts w:ascii="Sylfaen" w:hAnsi="Sylfaen" w:cs="Sylfaen"/>
          <w:b/>
          <w:kern w:val="28"/>
          <w:lang w:val="af-ZA"/>
        </w:rPr>
        <w:t>«ՀԱՅԱՍՏԱՆԻ ԷԼԵԿՏՐԱԿԱՆ ՑԱՆՑԵՐ» ՓԱԿ ԲԱԺՆԵՏԻՐԱԿԱՆ ԸՆԿԵՐՈՒԹՅԱՆ ԿՈՂՄԻՑ ՍՊԱՌՈՂՆԵՐԻՆ ՎԱՃԱՌՎՈՂ</w:t>
      </w:r>
      <w:r w:rsidR="008D67CE">
        <w:rPr>
          <w:rFonts w:ascii="Sylfaen" w:hAnsi="Sylfaen" w:cs="Sylfaen"/>
          <w:b/>
          <w:kern w:val="28"/>
          <w:lang w:val="af-ZA"/>
        </w:rPr>
        <w:t xml:space="preserve"> </w:t>
      </w:r>
      <w:r w:rsidRPr="00E50E4C">
        <w:rPr>
          <w:rFonts w:ascii="Sylfaen" w:hAnsi="Sylfaen" w:cs="Sylfaen"/>
          <w:b/>
          <w:kern w:val="28"/>
          <w:lang w:val="af-ZA"/>
        </w:rPr>
        <w:t>ԷԼԵԿՏՐԱԿԱՆ ԷՆԵՐԳԻԱՅԻ</w:t>
      </w:r>
      <w:r w:rsidR="008D67CE">
        <w:rPr>
          <w:rFonts w:ascii="Sylfaen" w:hAnsi="Sylfaen" w:cs="Sylfaen"/>
          <w:b/>
          <w:kern w:val="28"/>
          <w:lang w:val="af-ZA"/>
        </w:rPr>
        <w:t xml:space="preserve"> </w:t>
      </w:r>
      <w:r w:rsidRPr="00E50E4C">
        <w:rPr>
          <w:rFonts w:ascii="Sylfaen" w:hAnsi="Sylfaen" w:cs="Sylfaen"/>
          <w:b/>
          <w:kern w:val="28"/>
          <w:lang w:val="af-ZA"/>
        </w:rPr>
        <w:t>ՍԱԿԱԳՆԵՐ</w:t>
      </w:r>
      <w:r w:rsidR="00E36DC3">
        <w:rPr>
          <w:rFonts w:ascii="Sylfaen" w:hAnsi="Sylfaen" w:cs="Sylfaen"/>
          <w:b/>
          <w:kern w:val="28"/>
          <w:lang w:val="hy-AM"/>
        </w:rPr>
        <w:t>Ը</w:t>
      </w:r>
      <w:r w:rsidRPr="00E50E4C">
        <w:rPr>
          <w:rFonts w:ascii="Sylfaen" w:hAnsi="Sylfaen" w:cs="Sylfaen"/>
          <w:b/>
          <w:kern w:val="28"/>
          <w:lang w:val="af-ZA"/>
        </w:rPr>
        <w:t xml:space="preserve"> ՍԱՀՄԱՆ</w:t>
      </w:r>
      <w:r w:rsidR="00E36DC3">
        <w:rPr>
          <w:rFonts w:ascii="Sylfaen" w:hAnsi="Sylfaen" w:cs="Sylfaen"/>
          <w:b/>
          <w:kern w:val="28"/>
          <w:lang w:val="hy-AM"/>
        </w:rPr>
        <w:t>ԵԼՈՒ</w:t>
      </w:r>
      <w:r w:rsidRPr="006C01D1">
        <w:rPr>
          <w:rFonts w:ascii="Sylfaen" w:hAnsi="Sylfaen" w:cs="Sylfaen"/>
          <w:b/>
          <w:kern w:val="28"/>
          <w:lang w:val="af-ZA"/>
        </w:rPr>
        <w:t xml:space="preserve"> ԵՎ</w:t>
      </w:r>
      <w:r w:rsidRPr="00E50E4C">
        <w:rPr>
          <w:rFonts w:ascii="Sylfaen" w:hAnsi="Sylfaen" w:cs="Sylfaen"/>
          <w:b/>
          <w:kern w:val="28"/>
          <w:lang w:val="af-ZA"/>
        </w:rPr>
        <w:t xml:space="preserve"> </w:t>
      </w:r>
      <w:r w:rsidRPr="006C01D1">
        <w:rPr>
          <w:rFonts w:ascii="Sylfaen" w:hAnsi="Sylfaen" w:cs="Sylfaen"/>
          <w:b/>
          <w:kern w:val="28"/>
          <w:lang w:val="af-ZA"/>
        </w:rPr>
        <w:t>ՀԱՅԱՍՏԱՆԻ ՀԱՆՐԱՊԵՏՈՒԹՅԱՆ ՀԱՆՐԱՅԻՆ ԾԱՌԱՅՈՒԹՅՈՒՆՆԵՐԸ ԿԱՐԳԱՎՈՐՈՂ ՀԱՆՁՆԱԺՈՂՈՎԻ 2014</w:t>
      </w:r>
      <w:r w:rsidR="008D67CE">
        <w:rPr>
          <w:rFonts w:ascii="Sylfaen" w:hAnsi="Sylfaen" w:cs="Sylfaen"/>
          <w:b/>
          <w:kern w:val="28"/>
          <w:lang w:val="af-ZA"/>
        </w:rPr>
        <w:t xml:space="preserve"> </w:t>
      </w:r>
      <w:r w:rsidRPr="006C01D1">
        <w:rPr>
          <w:rFonts w:ascii="Sylfaen" w:hAnsi="Sylfaen" w:cs="Sylfaen"/>
          <w:b/>
          <w:kern w:val="28"/>
          <w:lang w:val="af-ZA"/>
        </w:rPr>
        <w:t xml:space="preserve">ԹՎԱԿԱՆԻ ՀՈՒԼԻՍԻ 1-Ի </w:t>
      </w:r>
      <w:r w:rsidRPr="006C01D1">
        <w:rPr>
          <w:rFonts w:ascii="Sylfaen" w:hAnsi="Sylfaen" w:cs="Sylfaen"/>
          <w:b/>
          <w:kern w:val="28"/>
          <w:lang w:val="af-ZA"/>
        </w:rPr>
        <w:sym w:font="Times New Roman" w:char="2116"/>
      </w:r>
      <w:r w:rsidR="008D67CE">
        <w:rPr>
          <w:rFonts w:ascii="Sylfaen" w:hAnsi="Sylfaen" w:cs="Sylfaen"/>
          <w:b/>
          <w:kern w:val="28"/>
          <w:lang w:val="af-ZA"/>
        </w:rPr>
        <w:t xml:space="preserve"> </w:t>
      </w:r>
      <w:r w:rsidRPr="006C01D1">
        <w:rPr>
          <w:rFonts w:ascii="Sylfaen" w:hAnsi="Sylfaen" w:cs="Sylfaen"/>
          <w:b/>
          <w:kern w:val="28"/>
          <w:lang w:val="af-ZA"/>
        </w:rPr>
        <w:t>233Ն ՈՐՈՇՈՒՄՆ ՈՒԺԸ ԿՈՐՑՐԱԾ ՃԱՆԱՉԵԼՈՒ</w:t>
      </w:r>
      <w:r w:rsidR="007A1F7D">
        <w:rPr>
          <w:rFonts w:ascii="Sylfaen" w:hAnsi="Sylfaen" w:cs="Sylfaen"/>
          <w:b/>
          <w:kern w:val="28"/>
          <w:lang w:val="hy-AM"/>
        </w:rPr>
        <w:t xml:space="preserve"> </w:t>
      </w:r>
      <w:r w:rsidRPr="00E50E4C">
        <w:rPr>
          <w:rFonts w:ascii="Sylfaen" w:hAnsi="Sylfaen" w:cs="Sylfaen"/>
          <w:b/>
          <w:kern w:val="28"/>
          <w:lang w:val="af-ZA"/>
        </w:rPr>
        <w:t>ՄԱՍԻՆ</w:t>
      </w:r>
      <w:bookmarkEnd w:id="0"/>
    </w:p>
    <w:p w:rsidR="003B211B" w:rsidRPr="00E50E4C" w:rsidRDefault="003B211B" w:rsidP="0073170B">
      <w:pPr>
        <w:pStyle w:val="a3"/>
        <w:jc w:val="center"/>
        <w:rPr>
          <w:rFonts w:ascii="Sylfaen" w:hAnsi="Sylfaen" w:cs="Sylfaen"/>
          <w:b/>
          <w:kern w:val="28"/>
          <w:lang w:val="af-ZA"/>
        </w:rPr>
      </w:pPr>
    </w:p>
    <w:p w:rsidR="00625D5B" w:rsidRDefault="00EB689E" w:rsidP="003B211B">
      <w:pPr>
        <w:pStyle w:val="a8"/>
        <w:spacing w:before="120" w:after="0" w:line="360" w:lineRule="auto"/>
        <w:ind w:firstLine="425"/>
        <w:jc w:val="both"/>
        <w:rPr>
          <w:rFonts w:ascii="Sylfaen" w:hAnsi="Sylfaen" w:cs="ArTarumianTimes"/>
          <w:b/>
          <w:color w:val="000000"/>
          <w:kern w:val="28"/>
          <w:szCs w:val="20"/>
          <w:lang w:val="hy-AM"/>
        </w:rPr>
      </w:pPr>
      <w:r w:rsidRPr="00E50E4C">
        <w:rPr>
          <w:rFonts w:ascii="Sylfaen" w:hAnsi="Sylfaen" w:cs="Sylfaen"/>
          <w:color w:val="000000"/>
          <w:kern w:val="28"/>
          <w:szCs w:val="20"/>
          <w:lang w:val="af-ZA"/>
        </w:rPr>
        <w:t>Հիմք ընդունելով «</w:t>
      </w:r>
      <w:r w:rsidR="0073170B" w:rsidRPr="00E50E4C">
        <w:rPr>
          <w:rFonts w:ascii="Sylfaen" w:hAnsi="Sylfaen" w:cs="Sylfaen"/>
          <w:color w:val="000000"/>
          <w:kern w:val="28"/>
          <w:szCs w:val="20"/>
          <w:lang w:val="af-ZA"/>
        </w:rPr>
        <w:t>Էներգետիկայի մասին</w:t>
      </w:r>
      <w:r w:rsidRPr="00E50E4C">
        <w:rPr>
          <w:rFonts w:ascii="Sylfaen" w:hAnsi="Sylfaen" w:cs="Sylfaen"/>
          <w:color w:val="000000"/>
          <w:kern w:val="28"/>
          <w:szCs w:val="20"/>
          <w:lang w:val="af-ZA"/>
        </w:rPr>
        <w:t>»</w:t>
      </w:r>
      <w:r w:rsidR="0073170B" w:rsidRPr="00E50E4C">
        <w:rPr>
          <w:rFonts w:ascii="Sylfaen" w:hAnsi="Sylfaen" w:cs="Sylfaen"/>
          <w:color w:val="000000"/>
          <w:kern w:val="28"/>
          <w:szCs w:val="20"/>
          <w:lang w:val="af-ZA"/>
        </w:rPr>
        <w:t xml:space="preserve"> Հայաստանի Հանրապետության օրենքի</w:t>
      </w:r>
      <w:r w:rsidR="008D67CE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 xml:space="preserve">5-րդ հոդվածի </w:t>
      </w:r>
      <w:r w:rsidR="008C1D66" w:rsidRPr="00E50E4C">
        <w:rPr>
          <w:rFonts w:ascii="Sylfaen" w:hAnsi="Sylfaen" w:cs="Sylfaen"/>
          <w:color w:val="000000"/>
          <w:kern w:val="28"/>
          <w:szCs w:val="20"/>
          <w:lang w:val="af-ZA"/>
        </w:rPr>
        <w:t xml:space="preserve">1-ին </w:t>
      </w:r>
      <w:r w:rsidR="008C1D66">
        <w:rPr>
          <w:rFonts w:ascii="Sylfaen" w:hAnsi="Sylfaen" w:cs="Sylfaen"/>
          <w:color w:val="000000"/>
          <w:kern w:val="28"/>
          <w:szCs w:val="20"/>
          <w:lang w:val="hy-AM"/>
        </w:rPr>
        <w:t>կետ</w:t>
      </w:r>
      <w:r w:rsidR="008C1D66" w:rsidRPr="00E50E4C">
        <w:rPr>
          <w:rFonts w:ascii="Sylfaen" w:hAnsi="Sylfaen" w:cs="Sylfaen"/>
          <w:color w:val="000000"/>
          <w:kern w:val="28"/>
          <w:szCs w:val="20"/>
          <w:lang w:val="af-ZA"/>
        </w:rPr>
        <w:t xml:space="preserve">ի </w:t>
      </w:r>
      <w:r w:rsidR="008C1D66">
        <w:rPr>
          <w:rFonts w:ascii="Sylfaen" w:hAnsi="Sylfaen" w:cs="Sylfaen"/>
          <w:color w:val="000000"/>
          <w:kern w:val="28"/>
          <w:szCs w:val="20"/>
          <w:lang w:val="af-ZA"/>
        </w:rPr>
        <w:t>«</w:t>
      </w:r>
      <w:r w:rsidR="008C1D66">
        <w:rPr>
          <w:rFonts w:ascii="Sylfaen" w:hAnsi="Sylfaen" w:cs="Sylfaen"/>
          <w:color w:val="000000"/>
          <w:kern w:val="28"/>
          <w:szCs w:val="20"/>
          <w:lang w:val="hy-AM"/>
        </w:rPr>
        <w:t>դ</w:t>
      </w:r>
      <w:r w:rsidR="008C1D66">
        <w:rPr>
          <w:rFonts w:ascii="Sylfaen" w:hAnsi="Sylfaen" w:cs="Sylfaen"/>
          <w:color w:val="000000"/>
          <w:kern w:val="28"/>
          <w:szCs w:val="20"/>
          <w:lang w:val="af-ZA"/>
        </w:rPr>
        <w:t>»</w:t>
      </w:r>
      <w:r w:rsidR="008C1D66" w:rsidRPr="00E50E4C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 xml:space="preserve">և </w:t>
      </w:r>
      <w:r w:rsidR="008C1D66">
        <w:rPr>
          <w:rFonts w:ascii="Sylfaen" w:hAnsi="Sylfaen" w:cs="Sylfaen"/>
          <w:color w:val="000000"/>
          <w:kern w:val="28"/>
          <w:szCs w:val="20"/>
          <w:lang w:val="af-ZA"/>
        </w:rPr>
        <w:t>«</w:t>
      </w:r>
      <w:r w:rsidR="008C1D66">
        <w:rPr>
          <w:rFonts w:ascii="Sylfaen" w:hAnsi="Sylfaen" w:cs="Sylfaen"/>
          <w:color w:val="000000"/>
          <w:kern w:val="28"/>
          <w:szCs w:val="20"/>
          <w:lang w:val="hy-AM"/>
        </w:rPr>
        <w:t>ը</w:t>
      </w:r>
      <w:r w:rsidR="008C1D66">
        <w:rPr>
          <w:rFonts w:ascii="Sylfaen" w:hAnsi="Sylfaen" w:cs="Sylfaen"/>
          <w:color w:val="000000"/>
          <w:kern w:val="28"/>
          <w:szCs w:val="20"/>
          <w:lang w:val="af-ZA"/>
        </w:rPr>
        <w:t>»</w:t>
      </w:r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 xml:space="preserve"> </w:t>
      </w:r>
      <w:r w:rsidR="008C1D66">
        <w:rPr>
          <w:rFonts w:ascii="Sylfaen" w:hAnsi="Sylfaen" w:cs="Sylfaen"/>
          <w:color w:val="000000"/>
          <w:kern w:val="28"/>
          <w:szCs w:val="20"/>
          <w:lang w:val="hy-AM"/>
        </w:rPr>
        <w:t>ենթա</w:t>
      </w:r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 xml:space="preserve">կետերը, </w:t>
      </w:r>
      <w:r w:rsidR="0073170B" w:rsidRPr="00E50E4C">
        <w:rPr>
          <w:rFonts w:ascii="Sylfaen" w:hAnsi="Sylfaen" w:cs="Sylfaen"/>
          <w:color w:val="000000"/>
          <w:kern w:val="28"/>
          <w:szCs w:val="20"/>
          <w:lang w:val="af-ZA"/>
        </w:rPr>
        <w:t xml:space="preserve">17-րդ հոդվածի 1-ին մասի </w:t>
      </w:r>
      <w:r w:rsidR="00736D99">
        <w:rPr>
          <w:rFonts w:ascii="Sylfaen" w:hAnsi="Sylfaen" w:cs="Sylfaen"/>
          <w:color w:val="000000"/>
          <w:kern w:val="28"/>
          <w:szCs w:val="20"/>
          <w:lang w:val="af-ZA"/>
        </w:rPr>
        <w:t>«</w:t>
      </w:r>
      <w:r w:rsidR="0073170B" w:rsidRPr="00E50E4C">
        <w:rPr>
          <w:rFonts w:ascii="Sylfaen" w:hAnsi="Sylfaen" w:cs="Sylfaen"/>
          <w:color w:val="000000"/>
          <w:kern w:val="28"/>
          <w:szCs w:val="20"/>
          <w:lang w:val="af-ZA"/>
        </w:rPr>
        <w:t>ա</w:t>
      </w:r>
      <w:r w:rsidR="00736D99">
        <w:rPr>
          <w:rFonts w:ascii="Sylfaen" w:hAnsi="Sylfaen" w:cs="Sylfaen"/>
          <w:color w:val="000000"/>
          <w:kern w:val="28"/>
          <w:szCs w:val="20"/>
          <w:lang w:val="af-ZA"/>
        </w:rPr>
        <w:t>»</w:t>
      </w:r>
      <w:r w:rsidR="0073170B" w:rsidRPr="00E50E4C">
        <w:rPr>
          <w:rFonts w:ascii="Sylfaen" w:hAnsi="Sylfaen" w:cs="Sylfaen"/>
          <w:color w:val="000000"/>
          <w:kern w:val="28"/>
          <w:szCs w:val="20"/>
          <w:lang w:val="af-ZA"/>
        </w:rPr>
        <w:t xml:space="preserve"> կետը, 21-րդ, 22-րդ հոդված</w:t>
      </w:r>
      <w:proofErr w:type="spellStart"/>
      <w:r w:rsidR="00AA6F92">
        <w:rPr>
          <w:rFonts w:ascii="Sylfaen" w:hAnsi="Sylfaen" w:cs="Sylfaen"/>
          <w:color w:val="000000"/>
          <w:kern w:val="28"/>
          <w:szCs w:val="20"/>
        </w:rPr>
        <w:t>ները</w:t>
      </w:r>
      <w:proofErr w:type="spellEnd"/>
      <w:r w:rsidR="008A4723">
        <w:rPr>
          <w:rFonts w:ascii="Sylfaen" w:hAnsi="Sylfaen" w:cs="Sylfaen"/>
          <w:color w:val="000000"/>
          <w:kern w:val="28"/>
          <w:szCs w:val="20"/>
          <w:lang w:val="hy-AM"/>
        </w:rPr>
        <w:t>,</w:t>
      </w:r>
      <w:r w:rsidR="0073170B" w:rsidRPr="00E50E4C">
        <w:rPr>
          <w:rFonts w:ascii="Sylfaen" w:hAnsi="Sylfaen" w:cs="Sylfaen"/>
          <w:color w:val="000000"/>
          <w:kern w:val="28"/>
          <w:szCs w:val="20"/>
          <w:lang w:val="af-ZA"/>
        </w:rPr>
        <w:t xml:space="preserve"> Հայաստանի Հանրապետության հանրային ծառայությունները կարգավորող հանձնաժողովի 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>2013 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թվականի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հո</w:t>
      </w:r>
      <w:proofErr w:type="spellStart"/>
      <w:r w:rsidR="00095B65" w:rsidRPr="00E50E4C">
        <w:rPr>
          <w:rFonts w:ascii="Sylfaen" w:hAnsi="Sylfaen" w:cs="Sylfaen"/>
          <w:color w:val="000000"/>
          <w:kern w:val="28"/>
          <w:szCs w:val="20"/>
        </w:rPr>
        <w:t>կտեմբերի</w:t>
      </w:r>
      <w:proofErr w:type="spellEnd"/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23-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ի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«Հայաստանի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Հանրապետության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էներգետիկայի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բնագավառում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սակագների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սահմանման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ու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վերանայման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կարգը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հաստատելու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ArTarumianTimes"/>
          <w:color w:val="000000"/>
          <w:kern w:val="28"/>
          <w:szCs w:val="20"/>
        </w:rPr>
        <w:t>և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Հայաստանի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Հանրապետության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հանրային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ծառայությունները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կարգավորող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հանձնաժողովի</w:t>
      </w:r>
      <w:r w:rsidR="008D67CE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proofErr w:type="spellStart"/>
      <w:r w:rsidR="00095B65" w:rsidRPr="00E50E4C">
        <w:rPr>
          <w:rFonts w:ascii="Sylfaen" w:hAnsi="Sylfaen" w:cs="ArTarumianTimes"/>
          <w:color w:val="000000"/>
          <w:kern w:val="28"/>
          <w:szCs w:val="20"/>
        </w:rPr>
        <w:t>մի</w:t>
      </w:r>
      <w:proofErr w:type="spellEnd"/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proofErr w:type="spellStart"/>
      <w:r w:rsidR="00095B65" w:rsidRPr="00E50E4C">
        <w:rPr>
          <w:rFonts w:ascii="Sylfaen" w:hAnsi="Sylfaen" w:cs="ArTarumianTimes"/>
          <w:color w:val="000000"/>
          <w:kern w:val="28"/>
          <w:szCs w:val="20"/>
        </w:rPr>
        <w:t>շարք</w:t>
      </w:r>
      <w:proofErr w:type="spellEnd"/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proofErr w:type="spellStart"/>
      <w:r w:rsidR="00095B65" w:rsidRPr="00E50E4C">
        <w:rPr>
          <w:rFonts w:ascii="Sylfaen" w:hAnsi="Sylfaen" w:cs="ArTarumianTimes"/>
          <w:color w:val="000000"/>
          <w:kern w:val="28"/>
          <w:szCs w:val="20"/>
        </w:rPr>
        <w:t>որոշումներ</w:t>
      </w:r>
      <w:proofErr w:type="spellEnd"/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proofErr w:type="spellStart"/>
      <w:r w:rsidR="00095B65" w:rsidRPr="00E50E4C">
        <w:rPr>
          <w:rFonts w:ascii="Sylfaen" w:hAnsi="Sylfaen" w:cs="ArTarumianTimes"/>
          <w:color w:val="000000"/>
          <w:kern w:val="28"/>
          <w:szCs w:val="20"/>
        </w:rPr>
        <w:t>ուժը</w:t>
      </w:r>
      <w:proofErr w:type="spellEnd"/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proofErr w:type="spellStart"/>
      <w:r w:rsidR="00095B65" w:rsidRPr="00E50E4C">
        <w:rPr>
          <w:rFonts w:ascii="Sylfaen" w:hAnsi="Sylfaen" w:cs="ArTarumianTimes"/>
          <w:color w:val="000000"/>
          <w:kern w:val="28"/>
          <w:szCs w:val="20"/>
        </w:rPr>
        <w:t>կորցրած</w:t>
      </w:r>
      <w:proofErr w:type="spellEnd"/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proofErr w:type="spellStart"/>
      <w:r w:rsidR="00095B65" w:rsidRPr="00E50E4C">
        <w:rPr>
          <w:rFonts w:ascii="Sylfaen" w:hAnsi="Sylfaen" w:cs="ArTarumianTimes"/>
          <w:color w:val="000000"/>
          <w:kern w:val="28"/>
          <w:szCs w:val="20"/>
        </w:rPr>
        <w:t>ճանաչելու</w:t>
      </w:r>
      <w:proofErr w:type="spellEnd"/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proofErr w:type="spellStart"/>
      <w:r w:rsidR="00095B65" w:rsidRPr="00E50E4C">
        <w:rPr>
          <w:rFonts w:ascii="Sylfaen" w:hAnsi="Sylfaen" w:cs="ArTarumianTimes"/>
          <w:color w:val="000000"/>
          <w:kern w:val="28"/>
          <w:szCs w:val="20"/>
        </w:rPr>
        <w:t>մասին</w:t>
      </w:r>
      <w:proofErr w:type="spellEnd"/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»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095B65" w:rsidRPr="00E50E4C">
        <w:rPr>
          <w:rFonts w:ascii="Sylfaen" w:hAnsi="Sylfaen"/>
          <w:color w:val="000000"/>
          <w:kern w:val="28"/>
          <w:szCs w:val="20"/>
          <w:lang w:val="af-ZA"/>
        </w:rPr>
        <w:t>№ 359</w:t>
      </w:r>
      <w:r w:rsidR="00095B65" w:rsidRPr="00E50E4C">
        <w:rPr>
          <w:rFonts w:ascii="Sylfaen" w:hAnsi="Sylfaen" w:cs="Sylfaen"/>
          <w:color w:val="000000"/>
          <w:kern w:val="28"/>
          <w:szCs w:val="20"/>
          <w:lang w:val="af-ZA"/>
        </w:rPr>
        <w:t>Ն</w:t>
      </w:r>
      <w:r w:rsidR="00095B65" w:rsidRPr="00E50E4C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73170B" w:rsidRPr="00E50E4C">
        <w:rPr>
          <w:rFonts w:ascii="Sylfaen" w:hAnsi="Sylfaen" w:cs="Sylfaen"/>
          <w:color w:val="000000"/>
          <w:kern w:val="28"/>
          <w:szCs w:val="20"/>
          <w:lang w:val="af-ZA"/>
        </w:rPr>
        <w:t>որոշումը</w:t>
      </w:r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 xml:space="preserve"> և նպատակ ունենալով </w:t>
      </w:r>
      <w:proofErr w:type="spellStart"/>
      <w:r w:rsidR="00A81756">
        <w:rPr>
          <w:rFonts w:ascii="Sylfaen" w:hAnsi="Sylfaen" w:cs="Sylfaen"/>
          <w:color w:val="000000"/>
          <w:kern w:val="28"/>
          <w:szCs w:val="20"/>
          <w:lang w:val="en-US"/>
        </w:rPr>
        <w:t>ապահով</w:t>
      </w:r>
      <w:proofErr w:type="spellEnd"/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 xml:space="preserve">ել </w:t>
      </w:r>
      <w:proofErr w:type="spellStart"/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>էլեկտրաէներգետիկական</w:t>
      </w:r>
      <w:proofErr w:type="spellEnd"/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 xml:space="preserve"> համակարգի </w:t>
      </w:r>
      <w:proofErr w:type="spellStart"/>
      <w:r w:rsidR="00A81756">
        <w:rPr>
          <w:rFonts w:ascii="Sylfaen" w:hAnsi="Sylfaen" w:cs="Sylfaen"/>
          <w:color w:val="000000"/>
          <w:kern w:val="28"/>
          <w:szCs w:val="20"/>
          <w:lang w:val="en-US"/>
        </w:rPr>
        <w:t>անվտանգ</w:t>
      </w:r>
      <w:r w:rsidR="006600DA">
        <w:rPr>
          <w:rFonts w:ascii="Sylfaen" w:hAnsi="Sylfaen" w:cs="Sylfaen"/>
          <w:color w:val="000000"/>
          <w:kern w:val="28"/>
          <w:szCs w:val="20"/>
          <w:lang w:val="hy-AM"/>
        </w:rPr>
        <w:t>ությունը</w:t>
      </w:r>
      <w:proofErr w:type="spellEnd"/>
      <w:r w:rsidR="006600DA" w:rsidRPr="00E50E4C">
        <w:rPr>
          <w:rFonts w:ascii="Sylfaen" w:hAnsi="Sylfaen" w:cs="Sylfaen"/>
          <w:color w:val="000000"/>
          <w:kern w:val="28"/>
          <w:szCs w:val="20"/>
          <w:lang w:val="af-ZA"/>
        </w:rPr>
        <w:t xml:space="preserve">՝ </w:t>
      </w:r>
      <w:r w:rsidR="0073170B" w:rsidRPr="00E50E4C">
        <w:rPr>
          <w:rFonts w:ascii="Sylfaen" w:hAnsi="Sylfaen" w:cs="Sylfaen"/>
          <w:color w:val="000000"/>
          <w:kern w:val="28"/>
          <w:szCs w:val="20"/>
          <w:lang w:val="af-ZA"/>
        </w:rPr>
        <w:t>Հայաստանի Հանրապետության հանրային ծառայությունները կարգավորող հանձնաժողովը</w:t>
      </w:r>
      <w:r w:rsidR="008D67CE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625D5B" w:rsidRPr="00E50E4C">
        <w:rPr>
          <w:rFonts w:ascii="Sylfaen" w:hAnsi="Sylfaen" w:cs="Sylfaen"/>
          <w:b/>
          <w:color w:val="000000"/>
          <w:kern w:val="28"/>
          <w:szCs w:val="20"/>
          <w:lang w:val="af-ZA"/>
        </w:rPr>
        <w:t>որոշում</w:t>
      </w:r>
      <w:r w:rsidR="00625D5B" w:rsidRPr="00E50E4C">
        <w:rPr>
          <w:rFonts w:ascii="Sylfaen" w:hAnsi="Sylfaen" w:cs="ArTarumianTimes"/>
          <w:b/>
          <w:color w:val="000000"/>
          <w:kern w:val="28"/>
          <w:szCs w:val="20"/>
          <w:lang w:val="af-ZA"/>
        </w:rPr>
        <w:t xml:space="preserve"> </w:t>
      </w:r>
      <w:r w:rsidR="00625D5B" w:rsidRPr="00E50E4C">
        <w:rPr>
          <w:rFonts w:ascii="Sylfaen" w:hAnsi="Sylfaen" w:cs="Sylfaen"/>
          <w:b/>
          <w:color w:val="000000"/>
          <w:kern w:val="28"/>
          <w:szCs w:val="20"/>
          <w:lang w:val="af-ZA"/>
        </w:rPr>
        <w:t>է</w:t>
      </w:r>
      <w:r w:rsidR="00625D5B" w:rsidRPr="00E50E4C">
        <w:rPr>
          <w:rFonts w:ascii="Sylfaen" w:hAnsi="Sylfaen" w:cs="ArTarumianTimes"/>
          <w:b/>
          <w:color w:val="000000"/>
          <w:kern w:val="28"/>
          <w:szCs w:val="20"/>
          <w:lang w:val="af-ZA"/>
        </w:rPr>
        <w:t>.</w:t>
      </w:r>
    </w:p>
    <w:p w:rsidR="0016046A" w:rsidRDefault="0016046A" w:rsidP="00ED642B">
      <w:pPr>
        <w:pStyle w:val="Storagrutun"/>
        <w:rPr>
          <w:kern w:val="28"/>
          <w:lang w:val="hy-AM"/>
        </w:rPr>
      </w:pPr>
      <w:r>
        <w:rPr>
          <w:kern w:val="28"/>
          <w:lang w:val="hy-AM"/>
        </w:rPr>
        <w:t xml:space="preserve">1. </w:t>
      </w:r>
      <w:r w:rsidR="0027276E" w:rsidRPr="00E50E4C">
        <w:rPr>
          <w:rFonts w:cs="Sylfaen"/>
          <w:color w:val="000000"/>
          <w:kern w:val="28"/>
          <w:szCs w:val="20"/>
        </w:rPr>
        <w:t>Հայաստանի Հանրապետության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էներգետիկայի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կարգավորող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հանձնաժողովի</w:t>
      </w:r>
      <w:r w:rsidR="004940EA" w:rsidRPr="004940EA">
        <w:rPr>
          <w:kern w:val="28"/>
        </w:rPr>
        <w:t xml:space="preserve"> 2002 </w:t>
      </w:r>
      <w:r w:rsidR="004940EA" w:rsidRPr="004940EA">
        <w:rPr>
          <w:rFonts w:cs="Sylfaen"/>
          <w:kern w:val="28"/>
        </w:rPr>
        <w:t>թվականի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նոյեմբերի</w:t>
      </w:r>
      <w:r w:rsidR="004940EA" w:rsidRPr="004940EA">
        <w:rPr>
          <w:kern w:val="28"/>
        </w:rPr>
        <w:t xml:space="preserve"> 1-</w:t>
      </w:r>
      <w:r w:rsidR="004940EA" w:rsidRPr="004940EA">
        <w:rPr>
          <w:rFonts w:cs="Sylfaen"/>
          <w:kern w:val="28"/>
        </w:rPr>
        <w:t>ի</w:t>
      </w:r>
      <w:r w:rsidR="004940EA" w:rsidRPr="004940EA">
        <w:rPr>
          <w:kern w:val="28"/>
        </w:rPr>
        <w:t xml:space="preserve"> №79</w:t>
      </w:r>
      <w:r w:rsidR="004940EA" w:rsidRPr="004940EA">
        <w:rPr>
          <w:rFonts w:cs="Sylfaen"/>
          <w:kern w:val="28"/>
        </w:rPr>
        <w:t>Ա</w:t>
      </w:r>
      <w:r w:rsidR="004940EA" w:rsidRPr="004940EA">
        <w:rPr>
          <w:kern w:val="28"/>
        </w:rPr>
        <w:t xml:space="preserve"> </w:t>
      </w:r>
      <w:r w:rsidR="004940EA">
        <w:rPr>
          <w:rFonts w:cs="Sylfaen"/>
          <w:kern w:val="28"/>
          <w:lang w:val="hy-AM"/>
        </w:rPr>
        <w:t>որո</w:t>
      </w:r>
      <w:r w:rsidR="004940EA" w:rsidRPr="004940EA">
        <w:rPr>
          <w:rFonts w:cs="Sylfaen"/>
          <w:kern w:val="28"/>
        </w:rPr>
        <w:t>շմամբ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հաստատված</w:t>
      </w:r>
      <w:r w:rsidR="0064192F" w:rsidRPr="0064192F">
        <w:rPr>
          <w:kern w:val="28"/>
          <w:lang w:val="hy-AM"/>
        </w:rPr>
        <w:t xml:space="preserve">` </w:t>
      </w:r>
      <w:r w:rsidR="0064192F">
        <w:rPr>
          <w:rFonts w:cs="Sylfaen"/>
          <w:color w:val="000000"/>
          <w:kern w:val="28"/>
          <w:szCs w:val="20"/>
        </w:rPr>
        <w:t>«</w:t>
      </w:r>
      <w:r w:rsidR="0064192F" w:rsidRPr="0064192F">
        <w:rPr>
          <w:rFonts w:cs="Sylfaen"/>
          <w:kern w:val="28"/>
        </w:rPr>
        <w:t>Հայաստանի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էլեկտրական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ցանցեր</w:t>
      </w:r>
      <w:r w:rsidR="0064192F">
        <w:rPr>
          <w:rFonts w:cs="Sylfaen"/>
          <w:color w:val="000000"/>
          <w:kern w:val="28"/>
          <w:szCs w:val="20"/>
        </w:rPr>
        <w:t>»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փակ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բաժնետիրական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ընկերության</w:t>
      </w:r>
      <w:r w:rsidR="007C6016">
        <w:rPr>
          <w:kern w:val="28"/>
        </w:rPr>
        <w:t xml:space="preserve"> </w:t>
      </w:r>
      <w:r w:rsidR="007C6016" w:rsidRPr="007C6016">
        <w:rPr>
          <w:rFonts w:cs="Sylfaen"/>
          <w:kern w:val="28"/>
          <w:lang w:val="hy-AM"/>
        </w:rPr>
        <w:t>կողմից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էլեկտրական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էներգիայի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բաշխման</w:t>
      </w:r>
      <w:r w:rsidR="0064192F" w:rsidRPr="0064192F">
        <w:rPr>
          <w:kern w:val="28"/>
        </w:rPr>
        <w:t xml:space="preserve"> </w:t>
      </w:r>
      <w:r w:rsidR="0064192F" w:rsidRPr="0064192F">
        <w:rPr>
          <w:rFonts w:cs="Sylfaen"/>
          <w:kern w:val="28"/>
        </w:rPr>
        <w:t>լիցե</w:t>
      </w:r>
      <w:r w:rsidR="0064192F">
        <w:rPr>
          <w:rFonts w:cs="Sylfaen"/>
          <w:kern w:val="28"/>
        </w:rPr>
        <w:t>նզա</w:t>
      </w:r>
      <w:proofErr w:type="spellStart"/>
      <w:r w:rsidR="007C6016" w:rsidRPr="007C6016">
        <w:rPr>
          <w:rFonts w:cs="Sylfaen"/>
          <w:kern w:val="28"/>
          <w:lang w:val="hy-AM"/>
        </w:rPr>
        <w:t>վորված</w:t>
      </w:r>
      <w:proofErr w:type="spellEnd"/>
      <w:r w:rsidR="007C6016" w:rsidRPr="007C6016">
        <w:rPr>
          <w:kern w:val="28"/>
          <w:lang w:val="hy-AM"/>
        </w:rPr>
        <w:t xml:space="preserve"> </w:t>
      </w:r>
      <w:r w:rsidR="007C6016" w:rsidRPr="007C6016">
        <w:rPr>
          <w:rFonts w:cs="Sylfaen"/>
          <w:kern w:val="28"/>
          <w:lang w:val="hy-AM"/>
        </w:rPr>
        <w:t>գործունեություն</w:t>
      </w:r>
      <w:r w:rsidR="007C6016" w:rsidRPr="007C6016">
        <w:rPr>
          <w:kern w:val="28"/>
          <w:lang w:val="hy-AM"/>
        </w:rPr>
        <w:t xml:space="preserve"> </w:t>
      </w:r>
      <w:r w:rsidR="007C6016" w:rsidRPr="007C6016">
        <w:rPr>
          <w:rFonts w:cs="Sylfaen"/>
          <w:kern w:val="28"/>
          <w:lang w:val="hy-AM"/>
        </w:rPr>
        <w:t>իրականացնելու</w:t>
      </w:r>
      <w:r w:rsidR="007C6016" w:rsidRPr="007C6016">
        <w:rPr>
          <w:kern w:val="28"/>
          <w:lang w:val="hy-AM"/>
        </w:rPr>
        <w:t xml:space="preserve"> </w:t>
      </w:r>
      <w:r w:rsidR="0064192F" w:rsidRPr="0064192F">
        <w:rPr>
          <w:kern w:val="28"/>
        </w:rPr>
        <w:t>N0092</w:t>
      </w:r>
      <w:r w:rsidR="00583664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լիցենզիայի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պայմանների</w:t>
      </w:r>
      <w:r w:rsidR="004940EA" w:rsidRPr="004940EA">
        <w:rPr>
          <w:kern w:val="28"/>
        </w:rPr>
        <w:t xml:space="preserve"> </w:t>
      </w:r>
      <w:r w:rsidR="0027276E" w:rsidRPr="0027276E">
        <w:rPr>
          <w:kern w:val="28"/>
          <w:lang w:val="hy-AM"/>
        </w:rPr>
        <w:t>N</w:t>
      </w:r>
      <w:r w:rsidR="0027276E" w:rsidRPr="004940EA">
        <w:rPr>
          <w:kern w:val="28"/>
        </w:rPr>
        <w:t>2</w:t>
      </w:r>
      <w:r w:rsidR="0027276E" w:rsidRPr="0027276E">
        <w:rPr>
          <w:kern w:val="28"/>
          <w:lang w:val="hy-AM"/>
        </w:rPr>
        <w:t xml:space="preserve"> </w:t>
      </w:r>
      <w:r w:rsidR="004940EA" w:rsidRPr="004940EA">
        <w:rPr>
          <w:rFonts w:cs="Sylfaen"/>
          <w:kern w:val="28"/>
        </w:rPr>
        <w:t>հավելվածով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հաստատված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սակագնային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մարժայի</w:t>
      </w:r>
      <w:r w:rsidR="004940EA" w:rsidRPr="004940EA">
        <w:rPr>
          <w:kern w:val="28"/>
        </w:rPr>
        <w:t xml:space="preserve"> </w:t>
      </w:r>
      <w:r w:rsidR="004940EA" w:rsidRPr="004940EA">
        <w:rPr>
          <w:rFonts w:cs="Sylfaen"/>
          <w:kern w:val="28"/>
        </w:rPr>
        <w:t>հաշվարկման</w:t>
      </w:r>
      <w:r w:rsidR="009C28DC">
        <w:rPr>
          <w:kern w:val="28"/>
          <w:lang w:val="hy-AM"/>
        </w:rPr>
        <w:t xml:space="preserve"> </w:t>
      </w:r>
      <w:r w:rsidR="009C28DC">
        <w:rPr>
          <w:rFonts w:cs="Sylfaen"/>
          <w:kern w:val="28"/>
          <w:lang w:val="hy-AM"/>
        </w:rPr>
        <w:t>մեթոդիկայի</w:t>
      </w:r>
      <w:r>
        <w:rPr>
          <w:rFonts w:cs="Sylfaen"/>
          <w:kern w:val="28"/>
          <w:lang w:val="hy-AM"/>
        </w:rPr>
        <w:t>՝</w:t>
      </w:r>
    </w:p>
    <w:p w:rsidR="00871942" w:rsidRDefault="0027276E" w:rsidP="004940EA">
      <w:pPr>
        <w:spacing w:line="360" w:lineRule="auto"/>
        <w:jc w:val="both"/>
        <w:rPr>
          <w:rFonts w:ascii="Sylfaen" w:hAnsi="Sylfaen" w:cs="Sylfaen"/>
          <w:color w:val="000000"/>
          <w:lang w:val="hy-AM"/>
        </w:rPr>
      </w:pPr>
      <w:r w:rsidRPr="0027276E">
        <w:rPr>
          <w:rFonts w:ascii="Sylfaen" w:hAnsi="Sylfaen" w:cs="Sylfaen"/>
          <w:color w:val="000000"/>
          <w:kern w:val="28"/>
          <w:szCs w:val="20"/>
          <w:lang w:val="hy-AM"/>
        </w:rPr>
        <w:t>1</w:t>
      </w:r>
      <w:r w:rsidR="0016046A">
        <w:rPr>
          <w:rFonts w:ascii="Sylfaen" w:hAnsi="Sylfaen" w:cs="Sylfaen"/>
          <w:color w:val="000000"/>
          <w:kern w:val="28"/>
          <w:szCs w:val="20"/>
          <w:lang w:val="hy-AM"/>
        </w:rPr>
        <w:t>)</w:t>
      </w:r>
      <w:r w:rsidR="009C28DC">
        <w:rPr>
          <w:rFonts w:ascii="Sylfaen" w:hAnsi="Sylfaen" w:cs="Sylfaen"/>
          <w:color w:val="000000"/>
          <w:kern w:val="28"/>
          <w:szCs w:val="20"/>
          <w:lang w:val="hy-AM"/>
        </w:rPr>
        <w:t xml:space="preserve"> 4-րդ կետ</w:t>
      </w:r>
      <w:r w:rsidR="00193912" w:rsidRPr="00193912">
        <w:rPr>
          <w:rFonts w:ascii="Sylfaen" w:hAnsi="Sylfaen" w:cs="Sylfaen"/>
          <w:color w:val="000000"/>
          <w:kern w:val="28"/>
          <w:szCs w:val="20"/>
          <w:lang w:val="hy-AM"/>
        </w:rPr>
        <w:t>ով</w:t>
      </w:r>
      <w:r w:rsidR="009C28DC">
        <w:rPr>
          <w:rFonts w:ascii="Sylfaen" w:hAnsi="Sylfaen" w:cs="Sylfaen"/>
          <w:color w:val="000000"/>
          <w:kern w:val="28"/>
          <w:szCs w:val="20"/>
          <w:lang w:val="hy-AM"/>
        </w:rPr>
        <w:t xml:space="preserve"> նախատեսված </w:t>
      </w:r>
      <w:r w:rsidR="009C28DC" w:rsidRPr="00AC554C">
        <w:rPr>
          <w:rFonts w:ascii="Sylfaen" w:hAnsi="Sylfaen" w:cs="Sylfaen"/>
          <w:color w:val="000000"/>
          <w:lang w:val="af-ZA"/>
        </w:rPr>
        <w:t xml:space="preserve">4 </w:t>
      </w:r>
      <w:r w:rsidR="009C28DC" w:rsidRPr="009C28DC">
        <w:rPr>
          <w:rFonts w:ascii="Sylfaen" w:hAnsi="Sylfaen" w:cs="Sylfaen"/>
          <w:color w:val="000000"/>
          <w:lang w:val="hy-AM"/>
        </w:rPr>
        <w:t>տոկոս</w:t>
      </w:r>
      <w:r w:rsidR="009C28DC" w:rsidRPr="00AC554C">
        <w:rPr>
          <w:rFonts w:ascii="Sylfaen" w:hAnsi="Sylfaen" w:cs="Sylfaen"/>
          <w:color w:val="000000"/>
          <w:lang w:val="af-ZA"/>
        </w:rPr>
        <w:t xml:space="preserve"> մաշվածության նորմա</w:t>
      </w:r>
      <w:r w:rsidR="009C28DC">
        <w:rPr>
          <w:rFonts w:ascii="Sylfaen" w:hAnsi="Sylfaen" w:cs="Sylfaen"/>
          <w:color w:val="000000"/>
          <w:lang w:val="hy-AM"/>
        </w:rPr>
        <w:t xml:space="preserve">ն </w:t>
      </w:r>
      <w:r w:rsidR="002B7FE6">
        <w:rPr>
          <w:rFonts w:ascii="Sylfaen" w:hAnsi="Sylfaen" w:cs="Sylfaen"/>
          <w:color w:val="000000"/>
          <w:lang w:val="hy-AM"/>
        </w:rPr>
        <w:t xml:space="preserve">սակագնային մարժայի </w:t>
      </w:r>
      <w:r w:rsidR="009C28DC">
        <w:rPr>
          <w:rFonts w:ascii="Sylfaen" w:hAnsi="Sylfaen" w:cs="Sylfaen"/>
          <w:color w:val="000000"/>
          <w:lang w:val="hy-AM"/>
        </w:rPr>
        <w:t>հաշվարկում</w:t>
      </w:r>
      <w:r w:rsidR="00923DE7">
        <w:rPr>
          <w:rFonts w:ascii="Sylfaen" w:hAnsi="Sylfaen" w:cs="Sylfaen"/>
          <w:color w:val="000000"/>
          <w:lang w:val="hy-AM"/>
        </w:rPr>
        <w:t>`</w:t>
      </w:r>
      <w:r w:rsidR="009C28DC">
        <w:rPr>
          <w:rFonts w:ascii="Sylfaen" w:hAnsi="Sylfaen" w:cs="Sylfaen"/>
          <w:color w:val="000000"/>
          <w:lang w:val="hy-AM"/>
        </w:rPr>
        <w:t xml:space="preserve"> </w:t>
      </w:r>
      <w:r w:rsidR="005D108A">
        <w:rPr>
          <w:rFonts w:ascii="Sylfaen" w:hAnsi="Sylfaen" w:cs="Sylfaen"/>
          <w:color w:val="000000"/>
          <w:lang w:val="hy-AM"/>
        </w:rPr>
        <w:t xml:space="preserve">սույն որոշումն ուժի մեջ մտնելու պահից </w:t>
      </w:r>
      <w:r w:rsidR="004D2521" w:rsidRPr="00AC554C">
        <w:rPr>
          <w:rFonts w:ascii="Sylfaen" w:hAnsi="Sylfaen" w:cs="Sylfaen"/>
          <w:color w:val="000000"/>
          <w:lang w:val="af-ZA"/>
        </w:rPr>
        <w:t xml:space="preserve">12-ամսյա ժամանակաշրջանի </w:t>
      </w:r>
      <w:r w:rsidR="004D2521">
        <w:rPr>
          <w:rFonts w:ascii="Sylfaen" w:hAnsi="Sylfaen" w:cs="Sylfaen"/>
          <w:color w:val="000000"/>
          <w:lang w:val="hy-AM"/>
        </w:rPr>
        <w:t>համար</w:t>
      </w:r>
      <w:r w:rsidR="00923DE7">
        <w:rPr>
          <w:rFonts w:ascii="Sylfaen" w:hAnsi="Sylfaen" w:cs="Sylfaen"/>
          <w:color w:val="000000"/>
          <w:lang w:val="hy-AM"/>
        </w:rPr>
        <w:t>,</w:t>
      </w:r>
      <w:r w:rsidR="004D2521">
        <w:rPr>
          <w:rFonts w:ascii="Sylfaen" w:hAnsi="Sylfaen" w:cs="Sylfaen"/>
          <w:color w:val="000000"/>
          <w:lang w:val="hy-AM"/>
        </w:rPr>
        <w:t xml:space="preserve"> </w:t>
      </w:r>
      <w:r w:rsidR="00193912" w:rsidRPr="00193912">
        <w:rPr>
          <w:rFonts w:ascii="Sylfaen" w:hAnsi="Sylfaen" w:cs="Sylfaen"/>
          <w:color w:val="000000"/>
          <w:lang w:val="hy-AM"/>
        </w:rPr>
        <w:t>կիրառ</w:t>
      </w:r>
      <w:r w:rsidR="009C28DC">
        <w:rPr>
          <w:rFonts w:ascii="Sylfaen" w:hAnsi="Sylfaen" w:cs="Sylfaen"/>
          <w:color w:val="000000"/>
          <w:lang w:val="hy-AM"/>
        </w:rPr>
        <w:t>ել 8 տոկոս</w:t>
      </w:r>
      <w:r>
        <w:rPr>
          <w:rFonts w:ascii="Sylfaen" w:hAnsi="Sylfaen" w:cs="Sylfaen"/>
          <w:color w:val="000000"/>
          <w:lang w:val="hy-AM"/>
        </w:rPr>
        <w:t>.</w:t>
      </w:r>
    </w:p>
    <w:p w:rsidR="00147A40" w:rsidRPr="008A4723" w:rsidRDefault="0027276E" w:rsidP="004940EA">
      <w:pPr>
        <w:spacing w:line="360" w:lineRule="auto"/>
        <w:jc w:val="both"/>
        <w:rPr>
          <w:rFonts w:ascii="Sylfaen" w:hAnsi="Sylfaen" w:cs="Sylfaen"/>
          <w:color w:val="000000"/>
          <w:kern w:val="28"/>
          <w:szCs w:val="20"/>
          <w:lang w:val="hy-AM"/>
        </w:rPr>
      </w:pPr>
      <w:r>
        <w:rPr>
          <w:rFonts w:ascii="Sylfaen" w:hAnsi="Sylfaen" w:cs="Sylfaen"/>
          <w:color w:val="000000"/>
          <w:lang w:val="hy-AM"/>
        </w:rPr>
        <w:lastRenderedPageBreak/>
        <w:t>2</w:t>
      </w:r>
      <w:r w:rsidR="00170DBB">
        <w:rPr>
          <w:rFonts w:ascii="Sylfaen" w:hAnsi="Sylfaen" w:cs="Sylfaen"/>
          <w:color w:val="000000"/>
          <w:lang w:val="hy-AM"/>
        </w:rPr>
        <w:t xml:space="preserve">) </w:t>
      </w:r>
      <w:r w:rsidR="00FF0428" w:rsidRPr="00AC554C">
        <w:rPr>
          <w:rFonts w:ascii="Sylfaen" w:hAnsi="Sylfaen"/>
          <w:spacing w:val="-2"/>
          <w:lang w:val="af-ZA"/>
        </w:rPr>
        <w:t>201</w:t>
      </w:r>
      <w:r w:rsidR="00FF0428">
        <w:rPr>
          <w:rFonts w:ascii="Sylfaen" w:hAnsi="Sylfaen"/>
          <w:spacing w:val="-2"/>
          <w:lang w:val="hy-AM"/>
        </w:rPr>
        <w:t>2</w:t>
      </w:r>
      <w:r w:rsidR="00FF0428" w:rsidRPr="00AC554C">
        <w:rPr>
          <w:rFonts w:ascii="Sylfaen" w:hAnsi="Sylfaen"/>
          <w:spacing w:val="-2"/>
          <w:lang w:val="af-ZA"/>
        </w:rPr>
        <w:t xml:space="preserve"> թվականի ապրիլի 1-ից մինչև 201</w:t>
      </w:r>
      <w:r w:rsidR="00FF0428">
        <w:rPr>
          <w:rFonts w:ascii="Sylfaen" w:hAnsi="Sylfaen"/>
          <w:spacing w:val="-2"/>
          <w:lang w:val="hy-AM"/>
        </w:rPr>
        <w:t>5</w:t>
      </w:r>
      <w:r w:rsidR="00FF0428" w:rsidRPr="00AC554C">
        <w:rPr>
          <w:rFonts w:ascii="Sylfaen" w:hAnsi="Sylfaen"/>
          <w:spacing w:val="-2"/>
          <w:lang w:val="af-ZA"/>
        </w:rPr>
        <w:t xml:space="preserve"> թվականի մարտի</w:t>
      </w:r>
      <w:r w:rsidR="008D67CE">
        <w:rPr>
          <w:rFonts w:ascii="Sylfaen" w:hAnsi="Sylfaen"/>
          <w:spacing w:val="-2"/>
          <w:lang w:val="af-ZA"/>
        </w:rPr>
        <w:t xml:space="preserve"> </w:t>
      </w:r>
      <w:r w:rsidR="00FF0428" w:rsidRPr="00AC554C">
        <w:rPr>
          <w:rFonts w:ascii="Sylfaen" w:hAnsi="Sylfaen"/>
          <w:spacing w:val="-2"/>
          <w:lang w:val="af-ZA"/>
        </w:rPr>
        <w:t>31-</w:t>
      </w:r>
      <w:r w:rsidR="00FF0428">
        <w:rPr>
          <w:rFonts w:ascii="Sylfaen" w:hAnsi="Sylfaen"/>
          <w:spacing w:val="-2"/>
          <w:lang w:val="hy-AM"/>
        </w:rPr>
        <w:t>ը</w:t>
      </w:r>
      <w:r w:rsidR="00FF0428" w:rsidRPr="00AC554C">
        <w:rPr>
          <w:rFonts w:ascii="Sylfaen" w:hAnsi="Sylfaen"/>
          <w:spacing w:val="-2"/>
          <w:lang w:val="af-ZA"/>
        </w:rPr>
        <w:t xml:space="preserve"> ներառյալ ժամանակահատվածի համար </w:t>
      </w:r>
      <w:r w:rsidR="0051530B" w:rsidRPr="00AC554C">
        <w:rPr>
          <w:rFonts w:ascii="Sylfaen" w:hAnsi="Sylfaen"/>
          <w:spacing w:val="-2"/>
          <w:lang w:val="af-ZA"/>
        </w:rPr>
        <w:t>16-</w:t>
      </w:r>
      <w:proofErr w:type="spellStart"/>
      <w:r w:rsidR="0051530B" w:rsidRPr="0051530B">
        <w:rPr>
          <w:rFonts w:ascii="Sylfaen" w:hAnsi="Sylfaen"/>
          <w:spacing w:val="-2"/>
          <w:lang w:val="hy-AM"/>
        </w:rPr>
        <w:t>րդ</w:t>
      </w:r>
      <w:proofErr w:type="spellEnd"/>
      <w:r w:rsidR="008A4723">
        <w:rPr>
          <w:rFonts w:ascii="Sylfaen" w:hAnsi="Sylfaen"/>
          <w:spacing w:val="-2"/>
          <w:lang w:val="hy-AM"/>
        </w:rPr>
        <w:t>, 17-րդ</w:t>
      </w:r>
      <w:r w:rsidR="0051530B" w:rsidRPr="00AC554C">
        <w:rPr>
          <w:rFonts w:ascii="Sylfaen" w:hAnsi="Sylfaen"/>
          <w:spacing w:val="-2"/>
          <w:lang w:val="af-ZA"/>
        </w:rPr>
        <w:t xml:space="preserve"> և 19-22-</w:t>
      </w:r>
      <w:proofErr w:type="spellStart"/>
      <w:r w:rsidR="0051530B" w:rsidRPr="0051530B">
        <w:rPr>
          <w:rFonts w:ascii="Sylfaen" w:hAnsi="Sylfaen"/>
          <w:spacing w:val="-2"/>
          <w:lang w:val="hy-AM"/>
        </w:rPr>
        <w:t>րդ</w:t>
      </w:r>
      <w:proofErr w:type="spellEnd"/>
      <w:r w:rsidR="0051530B" w:rsidRPr="00AC554C">
        <w:rPr>
          <w:rFonts w:ascii="Sylfaen" w:hAnsi="Sylfaen"/>
          <w:spacing w:val="-2"/>
          <w:lang w:val="af-ZA"/>
        </w:rPr>
        <w:t xml:space="preserve"> </w:t>
      </w:r>
      <w:r w:rsidR="0051530B" w:rsidRPr="0051530B">
        <w:rPr>
          <w:rFonts w:ascii="Sylfaen" w:hAnsi="Sylfaen"/>
          <w:spacing w:val="-2"/>
          <w:lang w:val="hy-AM"/>
        </w:rPr>
        <w:t>կետերի</w:t>
      </w:r>
      <w:r w:rsidR="0051530B" w:rsidRPr="00AC554C">
        <w:rPr>
          <w:rFonts w:ascii="Sylfaen" w:hAnsi="Sylfaen"/>
          <w:spacing w:val="-2"/>
          <w:lang w:val="af-ZA"/>
        </w:rPr>
        <w:t xml:space="preserve"> </w:t>
      </w:r>
      <w:r w:rsidR="0051530B" w:rsidRPr="0051530B">
        <w:rPr>
          <w:rFonts w:ascii="Sylfaen" w:hAnsi="Sylfaen"/>
          <w:spacing w:val="-2"/>
          <w:lang w:val="hy-AM"/>
        </w:rPr>
        <w:t>համաձայն</w:t>
      </w:r>
      <w:r w:rsidR="0051530B" w:rsidRPr="00AC554C">
        <w:rPr>
          <w:rFonts w:ascii="Sylfaen" w:hAnsi="Sylfaen"/>
          <w:spacing w:val="-2"/>
          <w:lang w:val="af-ZA"/>
        </w:rPr>
        <w:t xml:space="preserve"> </w:t>
      </w:r>
      <w:r w:rsidR="0051530B" w:rsidRPr="0051530B">
        <w:rPr>
          <w:rFonts w:ascii="Sylfaen" w:hAnsi="Sylfaen"/>
          <w:spacing w:val="-2"/>
          <w:lang w:val="hy-AM"/>
        </w:rPr>
        <w:t>որոշվ</w:t>
      </w:r>
      <w:r w:rsidR="0051530B">
        <w:rPr>
          <w:rFonts w:ascii="Sylfaen" w:hAnsi="Sylfaen"/>
          <w:spacing w:val="-2"/>
          <w:lang w:val="hy-AM"/>
        </w:rPr>
        <w:t>ած</w:t>
      </w:r>
      <w:r w:rsidR="0051530B" w:rsidRPr="00AC554C">
        <w:rPr>
          <w:rFonts w:ascii="Sylfaen" w:hAnsi="Sylfaen"/>
          <w:spacing w:val="-2"/>
          <w:lang w:val="af-ZA"/>
        </w:rPr>
        <w:t xml:space="preserve"> </w:t>
      </w:r>
      <w:r w:rsidR="00FF0428">
        <w:rPr>
          <w:rFonts w:ascii="Sylfaen" w:hAnsi="Sylfaen"/>
          <w:spacing w:val="-2"/>
          <w:lang w:val="hy-AM"/>
        </w:rPr>
        <w:t xml:space="preserve">և </w:t>
      </w:r>
      <w:r w:rsidR="0012632F" w:rsidRPr="0051530B">
        <w:rPr>
          <w:rFonts w:ascii="Sylfaen" w:hAnsi="Sylfaen"/>
          <w:spacing w:val="-2"/>
          <w:lang w:val="hy-AM"/>
        </w:rPr>
        <w:t>փոխհատուցման</w:t>
      </w:r>
      <w:r w:rsidR="0012632F" w:rsidRPr="00AC554C">
        <w:rPr>
          <w:rFonts w:ascii="Sylfaen" w:hAnsi="Sylfaen"/>
          <w:spacing w:val="-2"/>
          <w:lang w:val="af-ZA"/>
        </w:rPr>
        <w:t xml:space="preserve"> </w:t>
      </w:r>
      <w:r w:rsidR="0012632F" w:rsidRPr="0051530B">
        <w:rPr>
          <w:rFonts w:ascii="Sylfaen" w:hAnsi="Sylfaen"/>
          <w:spacing w:val="-2"/>
          <w:lang w:val="hy-AM"/>
        </w:rPr>
        <w:t>ենթակա</w:t>
      </w:r>
      <w:r w:rsidR="00FF0428">
        <w:rPr>
          <w:rFonts w:ascii="Sylfaen" w:hAnsi="Sylfaen"/>
          <w:spacing w:val="-2"/>
          <w:lang w:val="hy-AM"/>
        </w:rPr>
        <w:t xml:space="preserve"> </w:t>
      </w:r>
      <w:r w:rsidR="0051530B" w:rsidRPr="0051530B">
        <w:rPr>
          <w:rFonts w:ascii="Sylfaen" w:hAnsi="Sylfaen"/>
          <w:spacing w:val="-2"/>
          <w:lang w:val="hy-AM"/>
        </w:rPr>
        <w:t>գումար</w:t>
      </w:r>
      <w:r w:rsidR="00FF0428">
        <w:rPr>
          <w:rFonts w:ascii="Sylfaen" w:hAnsi="Sylfaen"/>
          <w:spacing w:val="-2"/>
          <w:lang w:val="hy-AM"/>
        </w:rPr>
        <w:t>ի</w:t>
      </w:r>
      <w:r w:rsidR="009F58AC">
        <w:rPr>
          <w:rFonts w:ascii="Sylfaen" w:hAnsi="Sylfaen"/>
          <w:spacing w:val="-2"/>
          <w:lang w:val="hy-AM"/>
        </w:rPr>
        <w:t xml:space="preserve"> </w:t>
      </w:r>
      <w:r w:rsidR="009F58AC" w:rsidRPr="009F58AC">
        <w:rPr>
          <w:rFonts w:ascii="Sylfaen" w:hAnsi="Sylfaen"/>
          <w:spacing w:val="-2"/>
          <w:lang w:val="hy-AM"/>
        </w:rPr>
        <w:t>չփոխհատուցված</w:t>
      </w:r>
      <w:r w:rsidR="00FF0428">
        <w:rPr>
          <w:rFonts w:ascii="Sylfaen" w:hAnsi="Sylfaen"/>
          <w:spacing w:val="-2"/>
          <w:lang w:val="hy-AM"/>
        </w:rPr>
        <w:t xml:space="preserve"> մաս</w:t>
      </w:r>
      <w:r w:rsidR="0051530B" w:rsidRPr="0051530B">
        <w:rPr>
          <w:rFonts w:ascii="Sylfaen" w:hAnsi="Sylfaen"/>
          <w:spacing w:val="-2"/>
          <w:lang w:val="hy-AM"/>
        </w:rPr>
        <w:t>ը</w:t>
      </w:r>
      <w:r w:rsidR="0051530B" w:rsidRPr="00AC554C">
        <w:rPr>
          <w:rFonts w:ascii="Sylfaen" w:hAnsi="Sylfaen"/>
          <w:spacing w:val="-2"/>
          <w:lang w:val="af-ZA"/>
        </w:rPr>
        <w:t xml:space="preserve"> </w:t>
      </w:r>
      <w:r w:rsidR="00FF0428" w:rsidRPr="008A4723">
        <w:rPr>
          <w:rFonts w:ascii="Sylfaen" w:hAnsi="Sylfaen"/>
          <w:spacing w:val="-2"/>
          <w:lang w:val="hy-AM"/>
        </w:rPr>
        <w:t>վերադարձն</w:t>
      </w:r>
      <w:r w:rsidR="000C583E" w:rsidRPr="008A4723">
        <w:rPr>
          <w:rFonts w:ascii="Sylfaen" w:hAnsi="Sylfaen"/>
          <w:spacing w:val="-2"/>
          <w:lang w:val="hy-AM"/>
        </w:rPr>
        <w:t xml:space="preserve">ել </w:t>
      </w:r>
      <w:r w:rsidR="00FF0428" w:rsidRPr="008A4723">
        <w:rPr>
          <w:rFonts w:ascii="Sylfaen" w:hAnsi="Sylfaen"/>
          <w:spacing w:val="-2"/>
          <w:lang w:val="hy-AM"/>
        </w:rPr>
        <w:t>մեկ տարվա</w:t>
      </w:r>
      <w:r w:rsidR="000C583E" w:rsidRPr="008A4723">
        <w:rPr>
          <w:rFonts w:ascii="Sylfaen" w:hAnsi="Sylfaen" w:cs="Sylfaen"/>
          <w:color w:val="000000"/>
          <w:lang w:val="af-ZA"/>
        </w:rPr>
        <w:t xml:space="preserve"> </w:t>
      </w:r>
      <w:r w:rsidR="000C583E" w:rsidRPr="008A4723">
        <w:rPr>
          <w:rFonts w:ascii="Sylfaen" w:hAnsi="Sylfaen" w:cs="Sylfaen"/>
          <w:color w:val="000000"/>
          <w:lang w:val="hy-AM"/>
        </w:rPr>
        <w:t>ընթացքում:</w:t>
      </w:r>
    </w:p>
    <w:p w:rsidR="0073170B" w:rsidRPr="00E50E4C" w:rsidRDefault="00847627" w:rsidP="0017681E">
      <w:pPr>
        <w:pStyle w:val="Storagrutun"/>
        <w:spacing w:before="0" w:beforeAutospacing="0"/>
      </w:pPr>
      <w:r>
        <w:rPr>
          <w:color w:val="000000"/>
          <w:spacing w:val="0"/>
          <w:kern w:val="28"/>
          <w:szCs w:val="20"/>
          <w:lang w:val="hy-AM"/>
        </w:rPr>
        <w:t xml:space="preserve">2. </w:t>
      </w:r>
      <w:r w:rsidR="0073170B" w:rsidRPr="004940EA">
        <w:rPr>
          <w:color w:val="000000"/>
          <w:spacing w:val="0"/>
          <w:kern w:val="28"/>
          <w:szCs w:val="20"/>
        </w:rPr>
        <w:t>Սահմանել «Հայաստանի էլեկտրական ցանցեր» փակ բաժնետիրական ընկերության</w:t>
      </w:r>
      <w:r w:rsidR="008D67CE">
        <w:t xml:space="preserve"> </w:t>
      </w:r>
      <w:r w:rsidR="0073170B" w:rsidRPr="00E50E4C">
        <w:t xml:space="preserve">կողմից սպառողներին վաճառվող էլեկտրական էներգիայի հետևյալ սակագները. </w:t>
      </w:r>
    </w:p>
    <w:p w:rsidR="008E30A3" w:rsidRDefault="0073170B" w:rsidP="0017681E">
      <w:pPr>
        <w:pStyle w:val="Storagrutun"/>
        <w:spacing w:before="0" w:beforeAutospacing="0"/>
        <w:rPr>
          <w:lang w:val="hy-AM"/>
        </w:rPr>
      </w:pPr>
      <w:r w:rsidRPr="00E50E4C">
        <w:t>1</w:t>
      </w:r>
      <w:r w:rsidRPr="00E50E4C">
        <w:rPr>
          <w:lang w:val="hy-AM"/>
        </w:rPr>
        <w:t>)</w:t>
      </w:r>
      <w:r w:rsidR="008E30A3">
        <w:rPr>
          <w:lang w:val="hy-AM"/>
        </w:rPr>
        <w:t xml:space="preserve"> 110 </w:t>
      </w:r>
      <w:r w:rsidR="008E30A3" w:rsidRPr="00E50E4C">
        <w:t>կՎ լարմամբ սնվող սպառողների համար`</w:t>
      </w:r>
    </w:p>
    <w:p w:rsidR="008E30A3" w:rsidRPr="00E50E4C" w:rsidRDefault="008E30A3" w:rsidP="0017681E">
      <w:pPr>
        <w:pStyle w:val="Storagrutun"/>
        <w:spacing w:before="0" w:beforeAutospacing="0"/>
      </w:pPr>
      <w:r w:rsidRPr="00E50E4C">
        <w:t>ա. ցերեկային սակագին` 3</w:t>
      </w:r>
      <w:r w:rsidR="00190C5A" w:rsidRPr="00190C5A">
        <w:rPr>
          <w:lang w:val="hy-AM"/>
        </w:rPr>
        <w:t>7</w:t>
      </w:r>
      <w:r w:rsidRPr="00E50E4C">
        <w:t>.</w:t>
      </w:r>
      <w:r w:rsidR="00190C5A">
        <w:t>28</w:t>
      </w:r>
      <w:r w:rsidRPr="00E50E4C">
        <w:t xml:space="preserve"> դրամ/կՎտժ` ներառյալ ավելացված արժեքի հարկը,</w:t>
      </w:r>
    </w:p>
    <w:p w:rsidR="008E30A3" w:rsidRPr="00E50E4C" w:rsidRDefault="008E30A3" w:rsidP="0017681E">
      <w:pPr>
        <w:pStyle w:val="Storagrutun"/>
        <w:spacing w:before="0" w:beforeAutospacing="0"/>
      </w:pPr>
      <w:r w:rsidRPr="00E50E4C">
        <w:t>բ. գիշերային սակագին`</w:t>
      </w:r>
      <w:r w:rsidR="00190C5A" w:rsidRPr="00190C5A">
        <w:t>33</w:t>
      </w:r>
      <w:r w:rsidRPr="00E50E4C">
        <w:t>.</w:t>
      </w:r>
      <w:r w:rsidR="00190C5A">
        <w:t>28</w:t>
      </w:r>
      <w:r w:rsidRPr="00E50E4C">
        <w:t xml:space="preserve"> դրամ/կՎտժ` ներառյալ ավելացված արժեքի հարկը.</w:t>
      </w:r>
    </w:p>
    <w:p w:rsidR="0073170B" w:rsidRPr="00E50E4C" w:rsidRDefault="008E30A3" w:rsidP="0017681E">
      <w:pPr>
        <w:pStyle w:val="Storagrutun"/>
        <w:spacing w:before="0" w:beforeAutospacing="0"/>
      </w:pPr>
      <w:r>
        <w:rPr>
          <w:lang w:val="hy-AM"/>
        </w:rPr>
        <w:t xml:space="preserve">2) </w:t>
      </w:r>
      <w:r w:rsidR="0073170B" w:rsidRPr="00E50E4C">
        <w:t>35 կՎ լարմա</w:t>
      </w:r>
      <w:r w:rsidR="006666CB" w:rsidRPr="00E50E4C">
        <w:t>մբ</w:t>
      </w:r>
      <w:r w:rsidR="0073170B" w:rsidRPr="00E50E4C">
        <w:t xml:space="preserve"> սնվող սպառողների համար`</w:t>
      </w:r>
      <w:r w:rsidR="008D67CE">
        <w:t xml:space="preserve"> </w:t>
      </w:r>
    </w:p>
    <w:p w:rsidR="0073170B" w:rsidRPr="00E50E4C" w:rsidRDefault="0073170B" w:rsidP="0017681E">
      <w:pPr>
        <w:pStyle w:val="Storagrutun"/>
        <w:spacing w:before="0" w:beforeAutospacing="0"/>
      </w:pPr>
      <w:r w:rsidRPr="00E50E4C">
        <w:t xml:space="preserve">ա. ցերեկային սակագին` </w:t>
      </w:r>
      <w:r w:rsidR="005A7493" w:rsidRPr="00E50E4C">
        <w:t>3</w:t>
      </w:r>
      <w:r w:rsidR="00190C5A">
        <w:t>9</w:t>
      </w:r>
      <w:r w:rsidR="005A7493" w:rsidRPr="00E50E4C">
        <w:t>.</w:t>
      </w:r>
      <w:r w:rsidR="00190C5A">
        <w:t>7</w:t>
      </w:r>
      <w:r w:rsidR="005A7493" w:rsidRPr="00E50E4C">
        <w:t>8</w:t>
      </w:r>
      <w:r w:rsidRPr="00E50E4C">
        <w:t xml:space="preserve"> դրամ/կՎտժ` ներառյալ ավելացված արժեքի հարկը,</w:t>
      </w:r>
    </w:p>
    <w:p w:rsidR="0073170B" w:rsidRPr="00E50E4C" w:rsidRDefault="0073170B" w:rsidP="0017681E">
      <w:pPr>
        <w:pStyle w:val="Storagrutun"/>
        <w:spacing w:before="0" w:beforeAutospacing="0"/>
      </w:pPr>
      <w:r w:rsidRPr="00E50E4C">
        <w:t xml:space="preserve">բ. գիշերային սակագին` </w:t>
      </w:r>
      <w:r w:rsidR="00190C5A">
        <w:t>35</w:t>
      </w:r>
      <w:r w:rsidR="005A7493" w:rsidRPr="00E50E4C">
        <w:t>.</w:t>
      </w:r>
      <w:r w:rsidR="00190C5A">
        <w:t>7</w:t>
      </w:r>
      <w:r w:rsidR="005A7493" w:rsidRPr="00E50E4C">
        <w:t>8</w:t>
      </w:r>
      <w:r w:rsidRPr="00E50E4C">
        <w:t xml:space="preserve"> դրամ/կՎտժ` ներառյալ ավելացված արժեքի հարկը.</w:t>
      </w:r>
    </w:p>
    <w:p w:rsidR="0073170B" w:rsidRPr="00E50E4C" w:rsidRDefault="00F123C1" w:rsidP="0017681E">
      <w:pPr>
        <w:pStyle w:val="Storagrutun"/>
        <w:spacing w:before="0" w:beforeAutospacing="0"/>
      </w:pPr>
      <w:r>
        <w:rPr>
          <w:lang w:val="hy-AM"/>
        </w:rPr>
        <w:t>3</w:t>
      </w:r>
      <w:r w:rsidR="0073170B" w:rsidRPr="00E50E4C">
        <w:rPr>
          <w:lang w:val="hy-AM"/>
        </w:rPr>
        <w:t>)</w:t>
      </w:r>
      <w:r w:rsidR="0073170B" w:rsidRPr="00E50E4C">
        <w:t xml:space="preserve"> 6 </w:t>
      </w:r>
      <w:r w:rsidR="0073170B" w:rsidRPr="00E50E4C">
        <w:rPr>
          <w:lang w:val="hy-AM"/>
        </w:rPr>
        <w:t>(</w:t>
      </w:r>
      <w:r w:rsidR="0073170B" w:rsidRPr="00E50E4C">
        <w:t>10</w:t>
      </w:r>
      <w:r w:rsidR="0073170B" w:rsidRPr="00E50E4C">
        <w:rPr>
          <w:lang w:val="hy-AM"/>
        </w:rPr>
        <w:t>)</w:t>
      </w:r>
      <w:r w:rsidR="0073170B" w:rsidRPr="00E50E4C">
        <w:t xml:space="preserve"> կՎ </w:t>
      </w:r>
      <w:r w:rsidR="006666CB" w:rsidRPr="00E50E4C">
        <w:t xml:space="preserve">լարմամբ </w:t>
      </w:r>
      <w:r w:rsidR="0073170B" w:rsidRPr="00E50E4C">
        <w:t>սնվող սպառողների համար`</w:t>
      </w:r>
      <w:r w:rsidR="008D67CE">
        <w:t xml:space="preserve"> </w:t>
      </w:r>
    </w:p>
    <w:p w:rsidR="0073170B" w:rsidRPr="00E50E4C" w:rsidRDefault="0073170B" w:rsidP="0017681E">
      <w:pPr>
        <w:pStyle w:val="Storagrutun"/>
        <w:spacing w:before="0" w:beforeAutospacing="0"/>
      </w:pPr>
      <w:r w:rsidRPr="00E50E4C">
        <w:t xml:space="preserve">ա. ցերեկային սակագին` </w:t>
      </w:r>
      <w:r w:rsidR="00190C5A">
        <w:t>45.78</w:t>
      </w:r>
      <w:r w:rsidRPr="00E50E4C">
        <w:t xml:space="preserve"> դրամ/կՎտժ` ներառյալ ավելացված արժեքի հարկը,</w:t>
      </w:r>
    </w:p>
    <w:p w:rsidR="0073170B" w:rsidRPr="00E50E4C" w:rsidRDefault="0073170B" w:rsidP="0017681E">
      <w:pPr>
        <w:pStyle w:val="Storagrutun"/>
        <w:spacing w:before="0" w:beforeAutospacing="0"/>
      </w:pPr>
      <w:r w:rsidRPr="00E50E4C">
        <w:t xml:space="preserve">բ. գիշերային սակագին` </w:t>
      </w:r>
      <w:r w:rsidR="00190C5A">
        <w:t>35.78</w:t>
      </w:r>
      <w:r w:rsidRPr="00E50E4C">
        <w:t xml:space="preserve"> դրամ/կՎտժ` ներառյալ ավելացված արժեքի հարկը.</w:t>
      </w:r>
    </w:p>
    <w:p w:rsidR="0073170B" w:rsidRPr="00E50E4C" w:rsidRDefault="00F123C1" w:rsidP="0017681E">
      <w:pPr>
        <w:pStyle w:val="Storagrutun"/>
        <w:spacing w:before="0" w:beforeAutospacing="0"/>
      </w:pPr>
      <w:r>
        <w:rPr>
          <w:lang w:val="hy-AM"/>
        </w:rPr>
        <w:t>4</w:t>
      </w:r>
      <w:r w:rsidR="0073170B" w:rsidRPr="00E50E4C">
        <w:rPr>
          <w:lang w:val="hy-AM"/>
        </w:rPr>
        <w:t>)</w:t>
      </w:r>
      <w:r w:rsidR="0073170B" w:rsidRPr="00E50E4C">
        <w:t xml:space="preserve"> 0,38 կՎ </w:t>
      </w:r>
      <w:r w:rsidR="006666CB" w:rsidRPr="00E50E4C">
        <w:t xml:space="preserve">լարմամբ </w:t>
      </w:r>
      <w:r w:rsidR="0073170B" w:rsidRPr="00E50E4C">
        <w:t>սնվող սպառողների (այդ թվում` բնակչության) համար`</w:t>
      </w:r>
      <w:r w:rsidR="008D67CE">
        <w:t xml:space="preserve"> </w:t>
      </w:r>
    </w:p>
    <w:p w:rsidR="0073170B" w:rsidRPr="00E50E4C" w:rsidRDefault="0073170B" w:rsidP="0017681E">
      <w:pPr>
        <w:pStyle w:val="Storagrutun"/>
        <w:spacing w:before="0" w:beforeAutospacing="0"/>
      </w:pPr>
      <w:r w:rsidRPr="00E50E4C">
        <w:t xml:space="preserve"> ա. ցերեկային սակագին` </w:t>
      </w:r>
      <w:r w:rsidR="005A7493" w:rsidRPr="00E50E4C">
        <w:t>4</w:t>
      </w:r>
      <w:r w:rsidR="00190C5A">
        <w:t>8</w:t>
      </w:r>
      <w:r w:rsidR="005A7493" w:rsidRPr="00E50E4C">
        <w:t>.</w:t>
      </w:r>
      <w:r w:rsidR="00190C5A">
        <w:t>7</w:t>
      </w:r>
      <w:r w:rsidR="005A7493" w:rsidRPr="00E50E4C">
        <w:t>8</w:t>
      </w:r>
      <w:r w:rsidRPr="00E50E4C">
        <w:t xml:space="preserve"> դրամ/կՎտժ` ներառյալ ավելացված արժեքի հարկը,</w:t>
      </w:r>
    </w:p>
    <w:p w:rsidR="0073170B" w:rsidRPr="00E50E4C" w:rsidRDefault="005A7493" w:rsidP="0017681E">
      <w:pPr>
        <w:pStyle w:val="Storagrutun"/>
        <w:spacing w:before="0" w:beforeAutospacing="0"/>
      </w:pPr>
      <w:r w:rsidRPr="00E50E4C">
        <w:t>բ. գիշերային սակագին` 3</w:t>
      </w:r>
      <w:r w:rsidR="00190C5A">
        <w:t>8</w:t>
      </w:r>
      <w:r w:rsidRPr="00E50E4C">
        <w:t>.</w:t>
      </w:r>
      <w:r w:rsidR="00190C5A">
        <w:t>7</w:t>
      </w:r>
      <w:r w:rsidRPr="00E50E4C">
        <w:t>8</w:t>
      </w:r>
      <w:r w:rsidR="0073170B" w:rsidRPr="00E50E4C">
        <w:t xml:space="preserve"> դրամ/կՎտժ` ներառյալ ավելացված արժեքի հարկը:</w:t>
      </w:r>
    </w:p>
    <w:p w:rsidR="002A4164" w:rsidRPr="00E50E4C" w:rsidRDefault="00FB43BC" w:rsidP="00ED642B">
      <w:pPr>
        <w:pStyle w:val="Storagrutun"/>
      </w:pPr>
      <w:r>
        <w:rPr>
          <w:lang w:val="hy-AM"/>
        </w:rPr>
        <w:t>3</w:t>
      </w:r>
      <w:r w:rsidR="002A4164" w:rsidRPr="00E50E4C">
        <w:t xml:space="preserve">. Սույն որոշման </w:t>
      </w:r>
      <w:r>
        <w:rPr>
          <w:lang w:val="hy-AM"/>
        </w:rPr>
        <w:t>2</w:t>
      </w:r>
      <w:r w:rsidR="002A4164" w:rsidRPr="00E50E4C">
        <w:t>-</w:t>
      </w:r>
      <w:r>
        <w:rPr>
          <w:lang w:val="hy-AM"/>
        </w:rPr>
        <w:t>րդ</w:t>
      </w:r>
      <w:r w:rsidR="002A4164" w:rsidRPr="00E50E4C">
        <w:t xml:space="preserve"> կետով սահմանված գիշերային սակագները հաշվարկվում են սպառողի մոտ բազմասակագնային էլեկտրոնային </w:t>
      </w:r>
      <w:r w:rsidR="00F70B68" w:rsidRPr="00E50E4C">
        <w:t xml:space="preserve">առևտրային </w:t>
      </w:r>
      <w:r w:rsidR="002A4164" w:rsidRPr="00E50E4C">
        <w:t>հաշվառքի սարքի առկայության դեպքում և գործում են.</w:t>
      </w:r>
    </w:p>
    <w:p w:rsidR="002A4164" w:rsidRPr="00E50E4C" w:rsidRDefault="002A4164" w:rsidP="001F0CCF">
      <w:pPr>
        <w:pStyle w:val="a9"/>
        <w:numPr>
          <w:ilvl w:val="0"/>
          <w:numId w:val="16"/>
        </w:numPr>
        <w:spacing w:before="100" w:beforeAutospacing="1" w:after="0" w:line="360" w:lineRule="auto"/>
        <w:ind w:left="1418" w:hanging="425"/>
        <w:jc w:val="both"/>
        <w:rPr>
          <w:rFonts w:ascii="Sylfaen" w:eastAsia="Times New Roman" w:hAnsi="Sylfaen"/>
          <w:sz w:val="24"/>
          <w:szCs w:val="24"/>
          <w:lang w:val="af-ZA"/>
        </w:rPr>
      </w:pPr>
      <w:proofErr w:type="spellStart"/>
      <w:r w:rsidRPr="00E50E4C">
        <w:rPr>
          <w:rFonts w:ascii="Sylfaen" w:eastAsia="Times New Roman" w:hAnsi="Sylfaen"/>
          <w:sz w:val="24"/>
          <w:szCs w:val="24"/>
        </w:rPr>
        <w:t>ժամը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22.00-</w:t>
      </w:r>
      <w:proofErr w:type="spellStart"/>
      <w:r w:rsidRPr="00E50E4C">
        <w:rPr>
          <w:rFonts w:ascii="Sylfaen" w:eastAsia="Times New Roman" w:hAnsi="Sylfaen"/>
          <w:sz w:val="24"/>
          <w:szCs w:val="24"/>
        </w:rPr>
        <w:t>ից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/>
          <w:sz w:val="24"/>
          <w:szCs w:val="24"/>
        </w:rPr>
        <w:t>մինչև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/>
          <w:sz w:val="24"/>
          <w:szCs w:val="24"/>
        </w:rPr>
        <w:t>ժամը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06.00-</w:t>
      </w:r>
      <w:r w:rsidRPr="00E50E4C">
        <w:rPr>
          <w:rFonts w:ascii="Sylfaen" w:eastAsia="Times New Roman" w:hAnsi="Sylfaen"/>
          <w:sz w:val="24"/>
          <w:szCs w:val="24"/>
        </w:rPr>
        <w:t>ն՝</w:t>
      </w:r>
      <w:r w:rsidRPr="00E50E4C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յուրաքանչյուր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տարվա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մարտ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ամսվա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վերջին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կիրակի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օրվա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ժամը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02.00-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ից</w:t>
      </w:r>
      <w:proofErr w:type="spellEnd"/>
      <w:r w:rsidRPr="00E50E4C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մինչև</w:t>
      </w:r>
      <w:proofErr w:type="spellEnd"/>
      <w:r w:rsidRPr="00E50E4C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հոկտեմբեր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ամսվա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վերջին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կիրակի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օրվա</w:t>
      </w:r>
      <w:proofErr w:type="spellEnd"/>
      <w:r w:rsidRPr="00E50E4C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proofErr w:type="spellStart"/>
      <w:r w:rsidRPr="00E50E4C">
        <w:rPr>
          <w:rFonts w:ascii="Sylfaen" w:eastAsia="Times New Roman" w:hAnsi="Sylfaen" w:cs="Sylfaen"/>
          <w:sz w:val="24"/>
          <w:szCs w:val="24"/>
        </w:rPr>
        <w:t>ժամը</w:t>
      </w:r>
      <w:proofErr w:type="spellEnd"/>
      <w:r w:rsidRPr="00E50E4C">
        <w:rPr>
          <w:rFonts w:ascii="Sylfaen" w:eastAsia="Times New Roman" w:hAnsi="Sylfaen"/>
          <w:sz w:val="24"/>
          <w:szCs w:val="24"/>
          <w:lang w:val="af-ZA"/>
        </w:rPr>
        <w:t xml:space="preserve"> 03.00-</w:t>
      </w:r>
      <w:r w:rsidRPr="00E50E4C">
        <w:rPr>
          <w:rFonts w:ascii="Sylfaen" w:eastAsia="Times New Roman" w:hAnsi="Sylfaen"/>
          <w:sz w:val="24"/>
          <w:szCs w:val="24"/>
        </w:rPr>
        <w:t>ն</w:t>
      </w:r>
      <w:r w:rsidRPr="00E50E4C">
        <w:rPr>
          <w:rFonts w:ascii="Sylfaen" w:eastAsia="Times New Roman" w:hAnsi="Sylfaen"/>
          <w:sz w:val="24"/>
          <w:szCs w:val="24"/>
          <w:lang w:val="af-ZA"/>
        </w:rPr>
        <w:t>,</w:t>
      </w:r>
    </w:p>
    <w:p w:rsidR="002A4164" w:rsidRPr="00E50E4C" w:rsidRDefault="002A4164" w:rsidP="001F0CCF">
      <w:pPr>
        <w:pStyle w:val="a9"/>
        <w:spacing w:before="100" w:beforeAutospacing="1" w:after="0" w:line="360" w:lineRule="auto"/>
        <w:ind w:left="1418"/>
        <w:jc w:val="both"/>
        <w:rPr>
          <w:rFonts w:ascii="Sylfaen" w:eastAsia="Times New Roman" w:hAnsi="Sylfaen"/>
          <w:sz w:val="10"/>
          <w:szCs w:val="24"/>
          <w:lang w:val="af-ZA"/>
        </w:rPr>
      </w:pPr>
    </w:p>
    <w:p w:rsidR="002A4164" w:rsidRPr="008D67CE" w:rsidRDefault="002A4164" w:rsidP="001F0CCF">
      <w:pPr>
        <w:pStyle w:val="a9"/>
        <w:numPr>
          <w:ilvl w:val="0"/>
          <w:numId w:val="16"/>
        </w:numPr>
        <w:spacing w:before="100" w:beforeAutospacing="1" w:after="0" w:line="360" w:lineRule="auto"/>
        <w:ind w:left="1418" w:hanging="425"/>
        <w:jc w:val="both"/>
        <w:rPr>
          <w:rFonts w:ascii="Sylfaen" w:eastAsia="Times New Roman" w:hAnsi="Sylfaen"/>
          <w:sz w:val="24"/>
          <w:szCs w:val="24"/>
          <w:lang w:val="af-ZA"/>
        </w:rPr>
      </w:pPr>
      <w:proofErr w:type="spellStart"/>
      <w:r w:rsidRPr="008D67CE">
        <w:rPr>
          <w:rFonts w:ascii="Sylfaen" w:eastAsia="Times New Roman" w:hAnsi="Sylfaen"/>
          <w:sz w:val="24"/>
          <w:szCs w:val="24"/>
        </w:rPr>
        <w:t>ժամը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23.00-</w:t>
      </w:r>
      <w:proofErr w:type="spellStart"/>
      <w:r w:rsidRPr="008D67CE">
        <w:rPr>
          <w:rFonts w:ascii="Sylfaen" w:eastAsia="Times New Roman" w:hAnsi="Sylfaen"/>
          <w:sz w:val="24"/>
          <w:szCs w:val="24"/>
        </w:rPr>
        <w:t>ից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/>
          <w:sz w:val="24"/>
          <w:szCs w:val="24"/>
        </w:rPr>
        <w:t>մինչև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07.00-</w:t>
      </w:r>
      <w:r w:rsidRPr="008D67CE">
        <w:rPr>
          <w:rFonts w:ascii="Sylfaen" w:eastAsia="Times New Roman" w:hAnsi="Sylfaen"/>
          <w:sz w:val="24"/>
          <w:szCs w:val="24"/>
        </w:rPr>
        <w:t>ն՝</w:t>
      </w:r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յուրաքանչյուր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տարվա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հոկտեմբեր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ամսվա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վերջին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կիրակի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օրվա</w:t>
      </w:r>
      <w:proofErr w:type="spellEnd"/>
      <w:r w:rsidRPr="008D67CE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ժամը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03.00-</w:t>
      </w:r>
      <w:proofErr w:type="spellStart"/>
      <w:r w:rsidRPr="008D67CE">
        <w:rPr>
          <w:rFonts w:ascii="Sylfaen" w:eastAsia="Times New Roman" w:hAnsi="Sylfaen"/>
          <w:sz w:val="24"/>
          <w:szCs w:val="24"/>
        </w:rPr>
        <w:t>ից</w:t>
      </w:r>
      <w:proofErr w:type="spellEnd"/>
      <w:r w:rsidRPr="008D67CE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մինչև</w:t>
      </w:r>
      <w:proofErr w:type="spellEnd"/>
      <w:r w:rsidRPr="008D67CE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մարտ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ամսվա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վերջին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կիրակի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օրվա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</w:t>
      </w:r>
      <w:proofErr w:type="spellStart"/>
      <w:r w:rsidRPr="008D67CE">
        <w:rPr>
          <w:rFonts w:ascii="Sylfaen" w:eastAsia="Times New Roman" w:hAnsi="Sylfaen" w:cs="Sylfaen"/>
          <w:sz w:val="24"/>
          <w:szCs w:val="24"/>
        </w:rPr>
        <w:t>ժամը</w:t>
      </w:r>
      <w:proofErr w:type="spellEnd"/>
      <w:r w:rsidRPr="008D67CE">
        <w:rPr>
          <w:rFonts w:ascii="Sylfaen" w:eastAsia="Times New Roman" w:hAnsi="Sylfaen"/>
          <w:sz w:val="24"/>
          <w:szCs w:val="24"/>
          <w:lang w:val="af-ZA"/>
        </w:rPr>
        <w:t xml:space="preserve"> 02.00-</w:t>
      </w:r>
      <w:r w:rsidRPr="008D67CE">
        <w:rPr>
          <w:rFonts w:ascii="Sylfaen" w:eastAsia="Times New Roman" w:hAnsi="Sylfaen"/>
          <w:sz w:val="24"/>
          <w:szCs w:val="24"/>
        </w:rPr>
        <w:t>ն</w:t>
      </w:r>
      <w:r w:rsidRPr="008D67CE">
        <w:rPr>
          <w:rFonts w:ascii="Sylfaen" w:eastAsia="Times New Roman" w:hAnsi="Sylfaen"/>
          <w:sz w:val="24"/>
          <w:szCs w:val="24"/>
          <w:lang w:val="af-ZA"/>
        </w:rPr>
        <w:t>:</w:t>
      </w:r>
    </w:p>
    <w:p w:rsidR="0073170B" w:rsidRPr="00D07199" w:rsidRDefault="00F57D9A" w:rsidP="00FF0428">
      <w:pPr>
        <w:pStyle w:val="Storagrutun"/>
      </w:pPr>
      <w:r>
        <w:rPr>
          <w:lang w:val="hy-AM"/>
        </w:rPr>
        <w:t>4</w:t>
      </w:r>
      <w:r w:rsidR="0073170B" w:rsidRPr="00E50E4C">
        <w:t>.</w:t>
      </w:r>
      <w:r w:rsidR="0073170B" w:rsidRPr="00E50E4C">
        <w:tab/>
        <w:t>Ուժը կորցրած ճանաչել</w:t>
      </w:r>
      <w:r w:rsidR="00EC23F6" w:rsidRPr="00E50E4C">
        <w:rPr>
          <w:lang w:val="hy-AM"/>
        </w:rPr>
        <w:t xml:space="preserve"> </w:t>
      </w:r>
      <w:r w:rsidR="00EC23F6" w:rsidRPr="00E50E4C">
        <w:t xml:space="preserve">Հայաստանի Հանրապետության </w:t>
      </w:r>
      <w:r w:rsidR="00EC23F6" w:rsidRPr="00E50E4C">
        <w:rPr>
          <w:lang w:val="hy-AM"/>
        </w:rPr>
        <w:t>հանրային ծառայությունները կարգավորող</w:t>
      </w:r>
      <w:r w:rsidR="00EC23F6" w:rsidRPr="00E50E4C">
        <w:t xml:space="preserve"> հանձնաժողովի 201</w:t>
      </w:r>
      <w:r w:rsidR="00B04EBE">
        <w:rPr>
          <w:lang w:val="hy-AM"/>
        </w:rPr>
        <w:t>4</w:t>
      </w:r>
      <w:r w:rsidR="00EC23F6" w:rsidRPr="00E50E4C">
        <w:t xml:space="preserve"> թվականի </w:t>
      </w:r>
      <w:r w:rsidR="00EC23F6" w:rsidRPr="00E50E4C">
        <w:rPr>
          <w:lang w:val="hy-AM"/>
        </w:rPr>
        <w:t>հու</w:t>
      </w:r>
      <w:r w:rsidR="00B04EBE">
        <w:rPr>
          <w:lang w:val="hy-AM"/>
        </w:rPr>
        <w:t>լ</w:t>
      </w:r>
      <w:r w:rsidR="00EC23F6" w:rsidRPr="00E50E4C">
        <w:rPr>
          <w:lang w:val="hy-AM"/>
        </w:rPr>
        <w:t>իսի</w:t>
      </w:r>
      <w:r w:rsidR="00EC23F6" w:rsidRPr="00E50E4C">
        <w:t xml:space="preserve"> </w:t>
      </w:r>
      <w:r w:rsidR="00A15315">
        <w:rPr>
          <w:lang w:val="hy-AM"/>
        </w:rPr>
        <w:t>1</w:t>
      </w:r>
      <w:r w:rsidR="00EC23F6" w:rsidRPr="00E50E4C">
        <w:t xml:space="preserve">-ի </w:t>
      </w:r>
      <w:r w:rsidR="00111C02" w:rsidRPr="00E50E4C">
        <w:t xml:space="preserve">«Հայաստանի </w:t>
      </w:r>
      <w:r w:rsidR="00111C02" w:rsidRPr="00E50E4C">
        <w:lastRenderedPageBreak/>
        <w:t>էլեկտրական ցանցեր» փակ բաժնետիրական ընկերության կողմից սպառողներին վաճառվող</w:t>
      </w:r>
      <w:r w:rsidR="0073170B" w:rsidRPr="00E50E4C">
        <w:t xml:space="preserve"> էլեկտրական</w:t>
      </w:r>
      <w:r w:rsidR="008D67CE">
        <w:rPr>
          <w:lang w:val="hy-AM"/>
        </w:rPr>
        <w:t xml:space="preserve"> </w:t>
      </w:r>
      <w:r w:rsidR="0073170B" w:rsidRPr="00E50E4C">
        <w:t>էներգիայի</w:t>
      </w:r>
      <w:r w:rsidR="008D67CE">
        <w:rPr>
          <w:lang w:val="hy-AM"/>
        </w:rPr>
        <w:t xml:space="preserve"> </w:t>
      </w:r>
      <w:r w:rsidR="0073170B" w:rsidRPr="00E50E4C">
        <w:t>սակագների</w:t>
      </w:r>
      <w:r w:rsidR="008D67CE">
        <w:t xml:space="preserve"> </w:t>
      </w:r>
      <w:r w:rsidR="00EC23F6" w:rsidRPr="00E50E4C">
        <w:rPr>
          <w:lang w:val="hy-AM"/>
        </w:rPr>
        <w:t xml:space="preserve">սահմանման </w:t>
      </w:r>
      <w:r w:rsidR="00D07199">
        <w:rPr>
          <w:lang w:val="hy-AM"/>
        </w:rPr>
        <w:t>և</w:t>
      </w:r>
      <w:r w:rsidR="00D07199" w:rsidRPr="00D07199">
        <w:t xml:space="preserve"> </w:t>
      </w:r>
      <w:r w:rsidR="00D07199" w:rsidRPr="00E50E4C">
        <w:t xml:space="preserve">Հայաստանի Հանրապետության </w:t>
      </w:r>
      <w:r w:rsidR="00D07199" w:rsidRPr="00E50E4C">
        <w:rPr>
          <w:lang w:val="hy-AM"/>
        </w:rPr>
        <w:t>հանրային ծառայությունները կարգավորող</w:t>
      </w:r>
      <w:r w:rsidR="00D07199" w:rsidRPr="00E50E4C">
        <w:t xml:space="preserve"> հանձնաժողովի 201</w:t>
      </w:r>
      <w:r w:rsidR="00D07199">
        <w:rPr>
          <w:lang w:val="hy-AM"/>
        </w:rPr>
        <w:t>3</w:t>
      </w:r>
      <w:r w:rsidR="00D07199" w:rsidRPr="00E50E4C">
        <w:t xml:space="preserve"> թվականի </w:t>
      </w:r>
      <w:r w:rsidR="00D07199" w:rsidRPr="00E50E4C">
        <w:rPr>
          <w:lang w:val="hy-AM"/>
        </w:rPr>
        <w:t>հու</w:t>
      </w:r>
      <w:r w:rsidR="00D07199">
        <w:rPr>
          <w:lang w:val="hy-AM"/>
        </w:rPr>
        <w:t>ն</w:t>
      </w:r>
      <w:r w:rsidR="00D07199" w:rsidRPr="00E50E4C">
        <w:rPr>
          <w:lang w:val="hy-AM"/>
        </w:rPr>
        <w:t>իսի</w:t>
      </w:r>
      <w:r w:rsidR="00D07199" w:rsidRPr="00E50E4C">
        <w:t xml:space="preserve"> 7-ի</w:t>
      </w:r>
      <w:r w:rsidR="00D07199" w:rsidRPr="00D07199">
        <w:t xml:space="preserve"> </w:t>
      </w:r>
      <w:r w:rsidR="00D07199">
        <w:rPr>
          <w:lang w:val="hy-AM"/>
        </w:rPr>
        <w:t>թիվ</w:t>
      </w:r>
      <w:r w:rsidR="00D07199" w:rsidRPr="00D07199">
        <w:t xml:space="preserve"> 192Ն որոշումն ուժը կորցրած ճանաչելու </w:t>
      </w:r>
      <w:r w:rsidR="0073170B" w:rsidRPr="00E50E4C">
        <w:t>մասին</w:t>
      </w:r>
      <w:r w:rsidR="00111C02" w:rsidRPr="00E50E4C">
        <w:t>»</w:t>
      </w:r>
      <w:r w:rsidR="0073170B" w:rsidRPr="00E50E4C">
        <w:t xml:space="preserve"> </w:t>
      </w:r>
      <w:r w:rsidR="00A70AFA">
        <w:t>N</w:t>
      </w:r>
      <w:r w:rsidR="008C3DD4" w:rsidRPr="00D07199">
        <w:t>233</w:t>
      </w:r>
      <w:r w:rsidR="00111C02" w:rsidRPr="00E50E4C">
        <w:t>Ն</w:t>
      </w:r>
      <w:r w:rsidR="008D67CE">
        <w:t xml:space="preserve"> </w:t>
      </w:r>
      <w:r w:rsidR="002A4164" w:rsidRPr="00E50E4C">
        <w:t>որոշ</w:t>
      </w:r>
      <w:r w:rsidR="005A7493" w:rsidRPr="00E50E4C">
        <w:t>ումը</w:t>
      </w:r>
      <w:r w:rsidR="00EC23F6" w:rsidRPr="00E50E4C">
        <w:t>:</w:t>
      </w:r>
    </w:p>
    <w:p w:rsidR="0073170B" w:rsidRPr="00C55CF8" w:rsidRDefault="00F57D9A" w:rsidP="00ED642B">
      <w:pPr>
        <w:pStyle w:val="Storagrutun"/>
      </w:pPr>
      <w:r w:rsidRPr="00C55CF8">
        <w:rPr>
          <w:lang w:val="hy-AM"/>
        </w:rPr>
        <w:t>5</w:t>
      </w:r>
      <w:r w:rsidR="0073170B" w:rsidRPr="00C55CF8">
        <w:t>.</w:t>
      </w:r>
      <w:r w:rsidR="0073170B" w:rsidRPr="00C55CF8">
        <w:tab/>
        <w:t>Սույն որոշումն ուժի մեջ է մտնում 20</w:t>
      </w:r>
      <w:r w:rsidR="00111C02" w:rsidRPr="00C55CF8">
        <w:t>1</w:t>
      </w:r>
      <w:r w:rsidR="008C3DD4" w:rsidRPr="00C55CF8">
        <w:rPr>
          <w:lang w:val="hy-AM"/>
        </w:rPr>
        <w:t>5</w:t>
      </w:r>
      <w:r w:rsidR="0073170B" w:rsidRPr="00C55CF8">
        <w:t xml:space="preserve"> թվականի </w:t>
      </w:r>
      <w:r w:rsidR="00EC23F6" w:rsidRPr="00C55CF8">
        <w:rPr>
          <w:lang w:val="hy-AM"/>
        </w:rPr>
        <w:t>օգոստ</w:t>
      </w:r>
      <w:r w:rsidR="00AA6F92" w:rsidRPr="00C55CF8">
        <w:rPr>
          <w:lang w:val="hy-AM"/>
        </w:rPr>
        <w:t>ո</w:t>
      </w:r>
      <w:r w:rsidR="00111C02" w:rsidRPr="00C55CF8">
        <w:t xml:space="preserve">սի </w:t>
      </w:r>
      <w:r w:rsidR="005A7493" w:rsidRPr="00C55CF8">
        <w:rPr>
          <w:lang w:val="hy-AM"/>
        </w:rPr>
        <w:t>1</w:t>
      </w:r>
      <w:r w:rsidR="0073170B" w:rsidRPr="00C55CF8">
        <w:t>- ից:</w:t>
      </w:r>
    </w:p>
    <w:p w:rsidR="0073170B" w:rsidRPr="00E50E4C" w:rsidRDefault="0073170B" w:rsidP="00ED642B">
      <w:pPr>
        <w:pStyle w:val="Storagrutun"/>
      </w:pPr>
    </w:p>
    <w:p w:rsidR="00111C02" w:rsidRPr="00785396" w:rsidRDefault="008D67CE" w:rsidP="008D67CE">
      <w:pPr>
        <w:pStyle w:val="Storagrutun"/>
        <w:spacing w:before="0" w:beforeAutospacing="0" w:line="240" w:lineRule="auto"/>
        <w:ind w:firstLine="0"/>
        <w:jc w:val="left"/>
        <w:rPr>
          <w:b/>
        </w:rPr>
      </w:pPr>
      <w:r>
        <w:rPr>
          <w:b/>
        </w:rPr>
        <w:t xml:space="preserve"> </w:t>
      </w:r>
      <w:r w:rsidR="00111C02" w:rsidRPr="00785396">
        <w:rPr>
          <w:b/>
        </w:rPr>
        <w:t>ՀԱՅԱՍՏԱՆԻ ՀԱՆՐԱՊԵՏՈՒԹՅԱՆ ՀԱՆՐԱՅԻՆ</w:t>
      </w:r>
    </w:p>
    <w:p w:rsidR="00111C02" w:rsidRPr="00785396" w:rsidRDefault="00111C02" w:rsidP="008D67CE">
      <w:pPr>
        <w:pStyle w:val="Storagrutun1"/>
        <w:spacing w:before="0" w:beforeAutospacing="0" w:line="240" w:lineRule="auto"/>
        <w:ind w:firstLine="0"/>
        <w:jc w:val="left"/>
        <w:rPr>
          <w:b/>
        </w:rPr>
      </w:pPr>
      <w:r w:rsidRPr="00785396">
        <w:rPr>
          <w:b/>
        </w:rPr>
        <w:t xml:space="preserve"> ԾԱՌԱՅՈՒԹՅՈՒՆՆԵՐԸ ԿԱՐԳԱՎՈՐՈՂ</w:t>
      </w:r>
    </w:p>
    <w:p w:rsidR="00111C02" w:rsidRPr="00785396" w:rsidRDefault="008D67CE" w:rsidP="008D67CE">
      <w:pPr>
        <w:pStyle w:val="Storagrutun1"/>
        <w:spacing w:before="0" w:beforeAutospacing="0" w:line="240" w:lineRule="auto"/>
        <w:ind w:firstLine="0"/>
        <w:jc w:val="left"/>
        <w:rPr>
          <w:b/>
        </w:rPr>
      </w:pPr>
      <w:r>
        <w:rPr>
          <w:b/>
          <w:lang w:val="hy-AM"/>
        </w:rPr>
        <w:t xml:space="preserve"> </w:t>
      </w:r>
      <w:r w:rsidR="00111C02" w:rsidRPr="00785396">
        <w:rPr>
          <w:b/>
        </w:rPr>
        <w:t>ՀԱՆՁՆԱԺՈՂՈՎԻ ՆԱԽԱԳԱՀ՝</w:t>
      </w:r>
      <w:r w:rsidR="00111C02" w:rsidRPr="00785396">
        <w:rPr>
          <w:b/>
        </w:rPr>
        <w:tab/>
        <w:t xml:space="preserve"> Ռ.ՆԱԶԱՐՅԱՆ</w:t>
      </w:r>
    </w:p>
    <w:p w:rsidR="00111C02" w:rsidRPr="00E50E4C" w:rsidRDefault="00111C02" w:rsidP="008D67CE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</w:rPr>
      </w:pPr>
    </w:p>
    <w:p w:rsidR="00111C02" w:rsidRPr="00E50E4C" w:rsidRDefault="00111C02" w:rsidP="008D67CE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</w:rPr>
      </w:pPr>
    </w:p>
    <w:p w:rsidR="003B2745" w:rsidRPr="00E50E4C" w:rsidRDefault="003B2745" w:rsidP="008D67CE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</w:rPr>
      </w:pPr>
    </w:p>
    <w:p w:rsidR="008809D3" w:rsidRPr="00E50E4C" w:rsidRDefault="008D67CE" w:rsidP="008D67CE">
      <w:pPr>
        <w:pStyle w:val="gam"/>
        <w:tabs>
          <w:tab w:val="clear" w:pos="737"/>
          <w:tab w:val="center" w:pos="0"/>
        </w:tabs>
        <w:spacing w:line="240" w:lineRule="auto"/>
        <w:jc w:val="left"/>
      </w:pPr>
      <w:r>
        <w:rPr>
          <w:szCs w:val="18"/>
        </w:rPr>
        <w:t xml:space="preserve"> </w:t>
      </w:r>
      <w:r w:rsidR="008809D3" w:rsidRPr="00E50E4C">
        <w:rPr>
          <w:szCs w:val="18"/>
        </w:rPr>
        <w:t>ք. Երևան</w:t>
      </w:r>
    </w:p>
    <w:p w:rsidR="008809D3" w:rsidRPr="00E50E4C" w:rsidRDefault="008D67CE" w:rsidP="008D67CE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6998"/>
        <w:jc w:val="left"/>
      </w:pPr>
      <w:r>
        <w:rPr>
          <w:lang w:val="en-US"/>
        </w:rPr>
        <w:t xml:space="preserve"> </w:t>
      </w:r>
      <w:r w:rsidR="006235ED">
        <w:rPr>
          <w:lang w:val="hy-AM"/>
        </w:rPr>
        <w:t>17</w:t>
      </w:r>
      <w:r>
        <w:rPr>
          <w:lang w:val="hy-AM"/>
        </w:rPr>
        <w:t xml:space="preserve"> </w:t>
      </w:r>
      <w:proofErr w:type="spellStart"/>
      <w:r w:rsidR="00377E68">
        <w:rPr>
          <w:lang w:val="ru-RU"/>
        </w:rPr>
        <w:t>հու</w:t>
      </w:r>
      <w:proofErr w:type="spellEnd"/>
      <w:r w:rsidR="00785396">
        <w:rPr>
          <w:lang w:val="hy-AM"/>
        </w:rPr>
        <w:t>ն</w:t>
      </w:r>
      <w:proofErr w:type="spellStart"/>
      <w:r w:rsidR="0007762D" w:rsidRPr="00E50E4C">
        <w:rPr>
          <w:lang w:val="ru-RU"/>
        </w:rPr>
        <w:t>իսի</w:t>
      </w:r>
      <w:proofErr w:type="spellEnd"/>
      <w:r w:rsidR="008809D3" w:rsidRPr="00E50E4C">
        <w:t xml:space="preserve"> 201</w:t>
      </w:r>
      <w:r w:rsidR="008C3DD4">
        <w:rPr>
          <w:lang w:val="hy-AM"/>
        </w:rPr>
        <w:t>5</w:t>
      </w:r>
      <w:r w:rsidR="008809D3" w:rsidRPr="00E50E4C">
        <w:t>թ.</w:t>
      </w:r>
    </w:p>
    <w:sectPr w:rsidR="008809D3" w:rsidRPr="00E50E4C" w:rsidSect="003B2745">
      <w:headerReference w:type="even" r:id="rId10"/>
      <w:footerReference w:type="even" r:id="rId11"/>
      <w:footerReference w:type="default" r:id="rId12"/>
      <w:pgSz w:w="11906" w:h="16838" w:code="9"/>
      <w:pgMar w:top="719" w:right="1134" w:bottom="540" w:left="1134" w:header="0" w:footer="3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5" w:rsidRDefault="00D144B5">
      <w:r>
        <w:separator/>
      </w:r>
    </w:p>
  </w:endnote>
  <w:endnote w:type="continuationSeparator" w:id="0">
    <w:p w:rsidR="00D144B5" w:rsidRDefault="00D1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48" w:rsidRDefault="00E07AE8" w:rsidP="00415D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15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1548" w:rsidRDefault="00381548" w:rsidP="004C38F3">
    <w:pPr>
      <w:pStyle w:val="a4"/>
      <w:ind w:right="360"/>
    </w:pPr>
  </w:p>
  <w:p w:rsidR="00381548" w:rsidRDefault="00381548"/>
  <w:p w:rsidR="00381548" w:rsidRDefault="00381548"/>
  <w:p w:rsidR="00381548" w:rsidRDefault="00381548"/>
  <w:p w:rsidR="00381548" w:rsidRDefault="003815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43" w:rsidRPr="00415D43" w:rsidRDefault="00E07AE8" w:rsidP="00A74510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15D43">
      <w:rPr>
        <w:rStyle w:val="a6"/>
        <w:sz w:val="20"/>
        <w:szCs w:val="20"/>
      </w:rPr>
      <w:fldChar w:fldCharType="begin"/>
    </w:r>
    <w:r w:rsidR="00415D43" w:rsidRPr="00415D43">
      <w:rPr>
        <w:rStyle w:val="a6"/>
        <w:sz w:val="20"/>
        <w:szCs w:val="20"/>
      </w:rPr>
      <w:instrText xml:space="preserve">PAGE  </w:instrText>
    </w:r>
    <w:r w:rsidRPr="00415D43">
      <w:rPr>
        <w:rStyle w:val="a6"/>
        <w:sz w:val="20"/>
        <w:szCs w:val="20"/>
      </w:rPr>
      <w:fldChar w:fldCharType="separate"/>
    </w:r>
    <w:r w:rsidR="008D67CE">
      <w:rPr>
        <w:rStyle w:val="a6"/>
        <w:noProof/>
        <w:sz w:val="20"/>
        <w:szCs w:val="20"/>
      </w:rPr>
      <w:t>2</w:t>
    </w:r>
    <w:r w:rsidRPr="00415D43">
      <w:rPr>
        <w:rStyle w:val="a6"/>
        <w:sz w:val="20"/>
        <w:szCs w:val="20"/>
      </w:rPr>
      <w:fldChar w:fldCharType="end"/>
    </w:r>
  </w:p>
  <w:p w:rsidR="00381548" w:rsidRDefault="00381548" w:rsidP="00415D4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5" w:rsidRDefault="00D144B5">
      <w:r>
        <w:separator/>
      </w:r>
    </w:p>
  </w:footnote>
  <w:footnote w:type="continuationSeparator" w:id="0">
    <w:p w:rsidR="00D144B5" w:rsidRDefault="00D1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48" w:rsidRDefault="00381548"/>
  <w:p w:rsidR="00381548" w:rsidRDefault="00381548"/>
  <w:p w:rsidR="00381548" w:rsidRDefault="00381548"/>
  <w:p w:rsidR="00381548" w:rsidRDefault="003815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5349"/>
    <w:multiLevelType w:val="hybridMultilevel"/>
    <w:tmpl w:val="3AE8440E"/>
    <w:lvl w:ilvl="0" w:tplc="0409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B226129"/>
    <w:multiLevelType w:val="hybridMultilevel"/>
    <w:tmpl w:val="42A8A35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9">
    <w:nsid w:val="534C638A"/>
    <w:multiLevelType w:val="hybridMultilevel"/>
    <w:tmpl w:val="C4080E14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5">
    <w:nsid w:val="7AAD20CA"/>
    <w:multiLevelType w:val="hybridMultilevel"/>
    <w:tmpl w:val="D1261C92"/>
    <w:lvl w:ilvl="0" w:tplc="37FAB8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5EC7"/>
    <w:rsid w:val="00027E20"/>
    <w:rsid w:val="0003247D"/>
    <w:rsid w:val="00034E4A"/>
    <w:rsid w:val="00041D9C"/>
    <w:rsid w:val="000449A0"/>
    <w:rsid w:val="00044DDC"/>
    <w:rsid w:val="00046AF0"/>
    <w:rsid w:val="0005138A"/>
    <w:rsid w:val="000515A5"/>
    <w:rsid w:val="00051ED2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81C4F"/>
    <w:rsid w:val="00090D91"/>
    <w:rsid w:val="000916F4"/>
    <w:rsid w:val="0009215C"/>
    <w:rsid w:val="00092658"/>
    <w:rsid w:val="0009465D"/>
    <w:rsid w:val="00094CF5"/>
    <w:rsid w:val="00095B65"/>
    <w:rsid w:val="000A0AED"/>
    <w:rsid w:val="000A16FB"/>
    <w:rsid w:val="000A1A09"/>
    <w:rsid w:val="000A70F1"/>
    <w:rsid w:val="000B071E"/>
    <w:rsid w:val="000B3148"/>
    <w:rsid w:val="000B4D99"/>
    <w:rsid w:val="000B5812"/>
    <w:rsid w:val="000B7C38"/>
    <w:rsid w:val="000C1CD1"/>
    <w:rsid w:val="000C29B3"/>
    <w:rsid w:val="000C4F57"/>
    <w:rsid w:val="000C583E"/>
    <w:rsid w:val="000C6DB1"/>
    <w:rsid w:val="000D0585"/>
    <w:rsid w:val="000D0B68"/>
    <w:rsid w:val="000D198C"/>
    <w:rsid w:val="000D32A8"/>
    <w:rsid w:val="000D65E0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6F43"/>
    <w:rsid w:val="001106C7"/>
    <w:rsid w:val="00111C02"/>
    <w:rsid w:val="00113640"/>
    <w:rsid w:val="00115FFF"/>
    <w:rsid w:val="00120CF7"/>
    <w:rsid w:val="0012485E"/>
    <w:rsid w:val="0012632F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E0B"/>
    <w:rsid w:val="00147A40"/>
    <w:rsid w:val="00151735"/>
    <w:rsid w:val="00154BFF"/>
    <w:rsid w:val="00154D08"/>
    <w:rsid w:val="0016046A"/>
    <w:rsid w:val="00166B83"/>
    <w:rsid w:val="00166F54"/>
    <w:rsid w:val="001703AA"/>
    <w:rsid w:val="00170DBB"/>
    <w:rsid w:val="0017135E"/>
    <w:rsid w:val="00171546"/>
    <w:rsid w:val="001725B9"/>
    <w:rsid w:val="0017634B"/>
    <w:rsid w:val="0017681E"/>
    <w:rsid w:val="00177D42"/>
    <w:rsid w:val="001824BA"/>
    <w:rsid w:val="00182C44"/>
    <w:rsid w:val="0018514E"/>
    <w:rsid w:val="0018571F"/>
    <w:rsid w:val="00190C5A"/>
    <w:rsid w:val="0019101C"/>
    <w:rsid w:val="00191FC5"/>
    <w:rsid w:val="00192F80"/>
    <w:rsid w:val="00193912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28C6"/>
    <w:rsid w:val="001B4C0A"/>
    <w:rsid w:val="001B616C"/>
    <w:rsid w:val="001B6824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0CCF"/>
    <w:rsid w:val="001F3829"/>
    <w:rsid w:val="001F3B4D"/>
    <w:rsid w:val="001F45DE"/>
    <w:rsid w:val="001F681E"/>
    <w:rsid w:val="001F6EE4"/>
    <w:rsid w:val="00202891"/>
    <w:rsid w:val="00204981"/>
    <w:rsid w:val="00205F7E"/>
    <w:rsid w:val="002102C2"/>
    <w:rsid w:val="00211345"/>
    <w:rsid w:val="00214C0B"/>
    <w:rsid w:val="00216478"/>
    <w:rsid w:val="0022560D"/>
    <w:rsid w:val="00226F69"/>
    <w:rsid w:val="002275DA"/>
    <w:rsid w:val="00230B50"/>
    <w:rsid w:val="00233704"/>
    <w:rsid w:val="00245D3E"/>
    <w:rsid w:val="00251439"/>
    <w:rsid w:val="00252023"/>
    <w:rsid w:val="002562FE"/>
    <w:rsid w:val="002609CC"/>
    <w:rsid w:val="00261260"/>
    <w:rsid w:val="002613FD"/>
    <w:rsid w:val="00261FAE"/>
    <w:rsid w:val="0026278A"/>
    <w:rsid w:val="00263105"/>
    <w:rsid w:val="00267743"/>
    <w:rsid w:val="002720E7"/>
    <w:rsid w:val="00272683"/>
    <w:rsid w:val="0027276E"/>
    <w:rsid w:val="002727FF"/>
    <w:rsid w:val="00272B8A"/>
    <w:rsid w:val="0027430E"/>
    <w:rsid w:val="00276D36"/>
    <w:rsid w:val="002777D7"/>
    <w:rsid w:val="00277943"/>
    <w:rsid w:val="0028392B"/>
    <w:rsid w:val="0028465A"/>
    <w:rsid w:val="00290659"/>
    <w:rsid w:val="00290C6C"/>
    <w:rsid w:val="00293FC0"/>
    <w:rsid w:val="0029696A"/>
    <w:rsid w:val="00297D54"/>
    <w:rsid w:val="002A2763"/>
    <w:rsid w:val="002A3939"/>
    <w:rsid w:val="002A4164"/>
    <w:rsid w:val="002B4892"/>
    <w:rsid w:val="002B4E7A"/>
    <w:rsid w:val="002B515C"/>
    <w:rsid w:val="002B7FE6"/>
    <w:rsid w:val="002C2C20"/>
    <w:rsid w:val="002C439B"/>
    <w:rsid w:val="002C4FF5"/>
    <w:rsid w:val="002C7D79"/>
    <w:rsid w:val="002D4218"/>
    <w:rsid w:val="002D69AD"/>
    <w:rsid w:val="002D753F"/>
    <w:rsid w:val="002E0E27"/>
    <w:rsid w:val="002E6C35"/>
    <w:rsid w:val="002E79B6"/>
    <w:rsid w:val="002F7499"/>
    <w:rsid w:val="003054B5"/>
    <w:rsid w:val="003068A5"/>
    <w:rsid w:val="00310234"/>
    <w:rsid w:val="0031292D"/>
    <w:rsid w:val="003140BD"/>
    <w:rsid w:val="003213A6"/>
    <w:rsid w:val="00323DCC"/>
    <w:rsid w:val="00331B9F"/>
    <w:rsid w:val="00334804"/>
    <w:rsid w:val="00335580"/>
    <w:rsid w:val="003402B2"/>
    <w:rsid w:val="00344BFD"/>
    <w:rsid w:val="00346526"/>
    <w:rsid w:val="00350F24"/>
    <w:rsid w:val="003569C3"/>
    <w:rsid w:val="003601C1"/>
    <w:rsid w:val="00361570"/>
    <w:rsid w:val="00361672"/>
    <w:rsid w:val="00363274"/>
    <w:rsid w:val="00366A68"/>
    <w:rsid w:val="00376A78"/>
    <w:rsid w:val="00377E6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95A99"/>
    <w:rsid w:val="003A351B"/>
    <w:rsid w:val="003B0939"/>
    <w:rsid w:val="003B0C13"/>
    <w:rsid w:val="003B211B"/>
    <w:rsid w:val="003B2745"/>
    <w:rsid w:val="003B2A5A"/>
    <w:rsid w:val="003B5A93"/>
    <w:rsid w:val="003C0595"/>
    <w:rsid w:val="003C09E4"/>
    <w:rsid w:val="003C1D36"/>
    <w:rsid w:val="003C2150"/>
    <w:rsid w:val="003C7BCA"/>
    <w:rsid w:val="003D1DD6"/>
    <w:rsid w:val="003D2C3B"/>
    <w:rsid w:val="003D6734"/>
    <w:rsid w:val="003D69B1"/>
    <w:rsid w:val="003E2898"/>
    <w:rsid w:val="003E478C"/>
    <w:rsid w:val="003E7251"/>
    <w:rsid w:val="003F0A96"/>
    <w:rsid w:val="003F2AB7"/>
    <w:rsid w:val="003F4AB8"/>
    <w:rsid w:val="004055FD"/>
    <w:rsid w:val="00410DF7"/>
    <w:rsid w:val="004134F9"/>
    <w:rsid w:val="00415D43"/>
    <w:rsid w:val="00427CC4"/>
    <w:rsid w:val="00433A7F"/>
    <w:rsid w:val="00435E17"/>
    <w:rsid w:val="004406AF"/>
    <w:rsid w:val="0044150A"/>
    <w:rsid w:val="00444FF7"/>
    <w:rsid w:val="00447812"/>
    <w:rsid w:val="00447DA4"/>
    <w:rsid w:val="004517CE"/>
    <w:rsid w:val="00451D03"/>
    <w:rsid w:val="00453C1D"/>
    <w:rsid w:val="004540DE"/>
    <w:rsid w:val="004574A7"/>
    <w:rsid w:val="0046047C"/>
    <w:rsid w:val="004625FE"/>
    <w:rsid w:val="00462E6E"/>
    <w:rsid w:val="0046585F"/>
    <w:rsid w:val="0046699C"/>
    <w:rsid w:val="004723F9"/>
    <w:rsid w:val="00472EE6"/>
    <w:rsid w:val="00473328"/>
    <w:rsid w:val="00476720"/>
    <w:rsid w:val="00483C92"/>
    <w:rsid w:val="00487021"/>
    <w:rsid w:val="004873FD"/>
    <w:rsid w:val="0049026B"/>
    <w:rsid w:val="0049033A"/>
    <w:rsid w:val="004903EE"/>
    <w:rsid w:val="0049335D"/>
    <w:rsid w:val="004937E9"/>
    <w:rsid w:val="004940EA"/>
    <w:rsid w:val="004A0251"/>
    <w:rsid w:val="004A0C86"/>
    <w:rsid w:val="004A4360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2521"/>
    <w:rsid w:val="004D4A0D"/>
    <w:rsid w:val="004D765E"/>
    <w:rsid w:val="004E132B"/>
    <w:rsid w:val="004E38E5"/>
    <w:rsid w:val="004E3E5B"/>
    <w:rsid w:val="004E65E4"/>
    <w:rsid w:val="004F0501"/>
    <w:rsid w:val="004F0B3F"/>
    <w:rsid w:val="004F1F05"/>
    <w:rsid w:val="005050BC"/>
    <w:rsid w:val="00507D16"/>
    <w:rsid w:val="00512C3F"/>
    <w:rsid w:val="0051530B"/>
    <w:rsid w:val="005159B8"/>
    <w:rsid w:val="00516A5C"/>
    <w:rsid w:val="00517607"/>
    <w:rsid w:val="00522481"/>
    <w:rsid w:val="0052473C"/>
    <w:rsid w:val="00524C0A"/>
    <w:rsid w:val="00540042"/>
    <w:rsid w:val="0054397C"/>
    <w:rsid w:val="00543BCF"/>
    <w:rsid w:val="005441D3"/>
    <w:rsid w:val="0054445B"/>
    <w:rsid w:val="00547FB9"/>
    <w:rsid w:val="00550B97"/>
    <w:rsid w:val="00551043"/>
    <w:rsid w:val="005519ED"/>
    <w:rsid w:val="005524FA"/>
    <w:rsid w:val="00552E04"/>
    <w:rsid w:val="005562A8"/>
    <w:rsid w:val="00556A78"/>
    <w:rsid w:val="00556CB4"/>
    <w:rsid w:val="005604AE"/>
    <w:rsid w:val="00563004"/>
    <w:rsid w:val="00563D7E"/>
    <w:rsid w:val="00566E4D"/>
    <w:rsid w:val="005718B7"/>
    <w:rsid w:val="005738DC"/>
    <w:rsid w:val="005746BB"/>
    <w:rsid w:val="00574886"/>
    <w:rsid w:val="00574FDA"/>
    <w:rsid w:val="00576470"/>
    <w:rsid w:val="00583664"/>
    <w:rsid w:val="00586860"/>
    <w:rsid w:val="0059268E"/>
    <w:rsid w:val="0059554A"/>
    <w:rsid w:val="00595572"/>
    <w:rsid w:val="00596B6F"/>
    <w:rsid w:val="005A3E70"/>
    <w:rsid w:val="005A7493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959"/>
    <w:rsid w:val="005C75F3"/>
    <w:rsid w:val="005D108A"/>
    <w:rsid w:val="005D10CC"/>
    <w:rsid w:val="005E08C9"/>
    <w:rsid w:val="005E0C2A"/>
    <w:rsid w:val="005E0CBA"/>
    <w:rsid w:val="005E26C2"/>
    <w:rsid w:val="005E2DAA"/>
    <w:rsid w:val="005E3CFE"/>
    <w:rsid w:val="005E5525"/>
    <w:rsid w:val="005E5994"/>
    <w:rsid w:val="005F211C"/>
    <w:rsid w:val="005F3C36"/>
    <w:rsid w:val="005F7750"/>
    <w:rsid w:val="00601695"/>
    <w:rsid w:val="006065FE"/>
    <w:rsid w:val="00607964"/>
    <w:rsid w:val="0061156A"/>
    <w:rsid w:val="006123DC"/>
    <w:rsid w:val="00615BA6"/>
    <w:rsid w:val="00621774"/>
    <w:rsid w:val="00622472"/>
    <w:rsid w:val="006235ED"/>
    <w:rsid w:val="00625D5B"/>
    <w:rsid w:val="00626139"/>
    <w:rsid w:val="0062666A"/>
    <w:rsid w:val="006268A7"/>
    <w:rsid w:val="006336EA"/>
    <w:rsid w:val="00633A21"/>
    <w:rsid w:val="00640E32"/>
    <w:rsid w:val="00641106"/>
    <w:rsid w:val="0064192F"/>
    <w:rsid w:val="00644C6B"/>
    <w:rsid w:val="0064503C"/>
    <w:rsid w:val="006455B8"/>
    <w:rsid w:val="00651C00"/>
    <w:rsid w:val="0065338A"/>
    <w:rsid w:val="0065427F"/>
    <w:rsid w:val="006543F7"/>
    <w:rsid w:val="00656658"/>
    <w:rsid w:val="006600DA"/>
    <w:rsid w:val="00660762"/>
    <w:rsid w:val="00662E59"/>
    <w:rsid w:val="00663697"/>
    <w:rsid w:val="006666CB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D90"/>
    <w:rsid w:val="006871CA"/>
    <w:rsid w:val="00692059"/>
    <w:rsid w:val="0069348E"/>
    <w:rsid w:val="00694A4F"/>
    <w:rsid w:val="006A2A09"/>
    <w:rsid w:val="006A2A4D"/>
    <w:rsid w:val="006A3F7C"/>
    <w:rsid w:val="006A610F"/>
    <w:rsid w:val="006A730B"/>
    <w:rsid w:val="006B3B7A"/>
    <w:rsid w:val="006C01D1"/>
    <w:rsid w:val="006C4F59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706344"/>
    <w:rsid w:val="00706F00"/>
    <w:rsid w:val="007140DD"/>
    <w:rsid w:val="00721579"/>
    <w:rsid w:val="0072322C"/>
    <w:rsid w:val="00723509"/>
    <w:rsid w:val="00724147"/>
    <w:rsid w:val="00724E7F"/>
    <w:rsid w:val="00726140"/>
    <w:rsid w:val="0073170B"/>
    <w:rsid w:val="00732DAB"/>
    <w:rsid w:val="00736D99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0110"/>
    <w:rsid w:val="00773585"/>
    <w:rsid w:val="00777BD3"/>
    <w:rsid w:val="0078405B"/>
    <w:rsid w:val="00785396"/>
    <w:rsid w:val="007857A4"/>
    <w:rsid w:val="00791962"/>
    <w:rsid w:val="00792060"/>
    <w:rsid w:val="007A1A19"/>
    <w:rsid w:val="007A1F7D"/>
    <w:rsid w:val="007B0774"/>
    <w:rsid w:val="007B1775"/>
    <w:rsid w:val="007B347B"/>
    <w:rsid w:val="007B3E8E"/>
    <w:rsid w:val="007B49BA"/>
    <w:rsid w:val="007B4E0F"/>
    <w:rsid w:val="007C39DE"/>
    <w:rsid w:val="007C405C"/>
    <w:rsid w:val="007C4466"/>
    <w:rsid w:val="007C5847"/>
    <w:rsid w:val="007C5BBE"/>
    <w:rsid w:val="007C6016"/>
    <w:rsid w:val="007D06AE"/>
    <w:rsid w:val="007D193F"/>
    <w:rsid w:val="007D3243"/>
    <w:rsid w:val="007D6221"/>
    <w:rsid w:val="007D73E4"/>
    <w:rsid w:val="007D7CAF"/>
    <w:rsid w:val="007E6727"/>
    <w:rsid w:val="007F20D1"/>
    <w:rsid w:val="007F26D9"/>
    <w:rsid w:val="007F3324"/>
    <w:rsid w:val="007F53F8"/>
    <w:rsid w:val="007F56AD"/>
    <w:rsid w:val="007F6012"/>
    <w:rsid w:val="007F7F8C"/>
    <w:rsid w:val="008019CC"/>
    <w:rsid w:val="0080489F"/>
    <w:rsid w:val="0080585A"/>
    <w:rsid w:val="00811832"/>
    <w:rsid w:val="008156D0"/>
    <w:rsid w:val="0082121D"/>
    <w:rsid w:val="008224E1"/>
    <w:rsid w:val="008243B5"/>
    <w:rsid w:val="00825C18"/>
    <w:rsid w:val="00830C8E"/>
    <w:rsid w:val="00832A9A"/>
    <w:rsid w:val="008331B0"/>
    <w:rsid w:val="0084078D"/>
    <w:rsid w:val="00841498"/>
    <w:rsid w:val="008414CD"/>
    <w:rsid w:val="00843F55"/>
    <w:rsid w:val="00844760"/>
    <w:rsid w:val="00847627"/>
    <w:rsid w:val="00847EDB"/>
    <w:rsid w:val="00850446"/>
    <w:rsid w:val="008525EA"/>
    <w:rsid w:val="0085324E"/>
    <w:rsid w:val="00853A23"/>
    <w:rsid w:val="00855B44"/>
    <w:rsid w:val="00860D6C"/>
    <w:rsid w:val="00860D74"/>
    <w:rsid w:val="0086336E"/>
    <w:rsid w:val="0086382B"/>
    <w:rsid w:val="00865005"/>
    <w:rsid w:val="0087049C"/>
    <w:rsid w:val="00871942"/>
    <w:rsid w:val="00874114"/>
    <w:rsid w:val="008741C9"/>
    <w:rsid w:val="0087610F"/>
    <w:rsid w:val="008806AD"/>
    <w:rsid w:val="008809D3"/>
    <w:rsid w:val="00891EEE"/>
    <w:rsid w:val="00892DD2"/>
    <w:rsid w:val="00893BE4"/>
    <w:rsid w:val="008950DF"/>
    <w:rsid w:val="0089557C"/>
    <w:rsid w:val="00895930"/>
    <w:rsid w:val="0089791E"/>
    <w:rsid w:val="008A091C"/>
    <w:rsid w:val="008A095F"/>
    <w:rsid w:val="008A3020"/>
    <w:rsid w:val="008A3367"/>
    <w:rsid w:val="008A41B5"/>
    <w:rsid w:val="008A4723"/>
    <w:rsid w:val="008A53CE"/>
    <w:rsid w:val="008A5974"/>
    <w:rsid w:val="008A6B1C"/>
    <w:rsid w:val="008A6B50"/>
    <w:rsid w:val="008B0247"/>
    <w:rsid w:val="008B3C28"/>
    <w:rsid w:val="008B4DBC"/>
    <w:rsid w:val="008B6549"/>
    <w:rsid w:val="008B6B0C"/>
    <w:rsid w:val="008C0079"/>
    <w:rsid w:val="008C0757"/>
    <w:rsid w:val="008C1D66"/>
    <w:rsid w:val="008C2A9B"/>
    <w:rsid w:val="008C3501"/>
    <w:rsid w:val="008C3DD4"/>
    <w:rsid w:val="008C622C"/>
    <w:rsid w:val="008C68E6"/>
    <w:rsid w:val="008C6CD5"/>
    <w:rsid w:val="008D4651"/>
    <w:rsid w:val="008D5200"/>
    <w:rsid w:val="008D619B"/>
    <w:rsid w:val="008D67CE"/>
    <w:rsid w:val="008E0FC1"/>
    <w:rsid w:val="008E1A19"/>
    <w:rsid w:val="008E2829"/>
    <w:rsid w:val="008E30A3"/>
    <w:rsid w:val="008E4584"/>
    <w:rsid w:val="008E56BA"/>
    <w:rsid w:val="008E69B1"/>
    <w:rsid w:val="008E7520"/>
    <w:rsid w:val="008F0A36"/>
    <w:rsid w:val="008F606A"/>
    <w:rsid w:val="008F6A8E"/>
    <w:rsid w:val="009016BA"/>
    <w:rsid w:val="00902B05"/>
    <w:rsid w:val="009032BC"/>
    <w:rsid w:val="00906839"/>
    <w:rsid w:val="0090700D"/>
    <w:rsid w:val="0091047E"/>
    <w:rsid w:val="00911968"/>
    <w:rsid w:val="00912078"/>
    <w:rsid w:val="009132BF"/>
    <w:rsid w:val="00915517"/>
    <w:rsid w:val="009179C4"/>
    <w:rsid w:val="00917B81"/>
    <w:rsid w:val="00917D39"/>
    <w:rsid w:val="00923DE7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767DF"/>
    <w:rsid w:val="009834BA"/>
    <w:rsid w:val="00986331"/>
    <w:rsid w:val="0099455B"/>
    <w:rsid w:val="009A1352"/>
    <w:rsid w:val="009A19A7"/>
    <w:rsid w:val="009A414C"/>
    <w:rsid w:val="009A6220"/>
    <w:rsid w:val="009A7312"/>
    <w:rsid w:val="009B2F76"/>
    <w:rsid w:val="009B3DE1"/>
    <w:rsid w:val="009B45B8"/>
    <w:rsid w:val="009B5387"/>
    <w:rsid w:val="009B6EBE"/>
    <w:rsid w:val="009B7F04"/>
    <w:rsid w:val="009C0A53"/>
    <w:rsid w:val="009C28DC"/>
    <w:rsid w:val="009C3DE7"/>
    <w:rsid w:val="009C4CD0"/>
    <w:rsid w:val="009C6D2A"/>
    <w:rsid w:val="009D0B2B"/>
    <w:rsid w:val="009D351A"/>
    <w:rsid w:val="009D56A7"/>
    <w:rsid w:val="009D5BB8"/>
    <w:rsid w:val="009D617F"/>
    <w:rsid w:val="009D69D0"/>
    <w:rsid w:val="009D6C0F"/>
    <w:rsid w:val="009E1D98"/>
    <w:rsid w:val="009E3279"/>
    <w:rsid w:val="009E5899"/>
    <w:rsid w:val="009E6E57"/>
    <w:rsid w:val="009F52B2"/>
    <w:rsid w:val="009F5419"/>
    <w:rsid w:val="009F58AC"/>
    <w:rsid w:val="00A0193D"/>
    <w:rsid w:val="00A0703F"/>
    <w:rsid w:val="00A10280"/>
    <w:rsid w:val="00A15315"/>
    <w:rsid w:val="00A2183D"/>
    <w:rsid w:val="00A229AB"/>
    <w:rsid w:val="00A24335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C38"/>
    <w:rsid w:val="00A47B99"/>
    <w:rsid w:val="00A50308"/>
    <w:rsid w:val="00A574D6"/>
    <w:rsid w:val="00A57EB3"/>
    <w:rsid w:val="00A57FCE"/>
    <w:rsid w:val="00A602D6"/>
    <w:rsid w:val="00A6794F"/>
    <w:rsid w:val="00A70AFA"/>
    <w:rsid w:val="00A74510"/>
    <w:rsid w:val="00A75E10"/>
    <w:rsid w:val="00A77FB0"/>
    <w:rsid w:val="00A81756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A6F92"/>
    <w:rsid w:val="00AC31A8"/>
    <w:rsid w:val="00AC71A9"/>
    <w:rsid w:val="00AD271F"/>
    <w:rsid w:val="00AD2DB2"/>
    <w:rsid w:val="00AD3148"/>
    <w:rsid w:val="00AD5859"/>
    <w:rsid w:val="00AE0C97"/>
    <w:rsid w:val="00AE58DF"/>
    <w:rsid w:val="00AE5E1A"/>
    <w:rsid w:val="00AF042C"/>
    <w:rsid w:val="00AF39D3"/>
    <w:rsid w:val="00AF7436"/>
    <w:rsid w:val="00B03084"/>
    <w:rsid w:val="00B03490"/>
    <w:rsid w:val="00B04EBE"/>
    <w:rsid w:val="00B070A1"/>
    <w:rsid w:val="00B073AD"/>
    <w:rsid w:val="00B07FB4"/>
    <w:rsid w:val="00B1087F"/>
    <w:rsid w:val="00B128D5"/>
    <w:rsid w:val="00B12B3B"/>
    <w:rsid w:val="00B12F79"/>
    <w:rsid w:val="00B16A2B"/>
    <w:rsid w:val="00B208E9"/>
    <w:rsid w:val="00B21575"/>
    <w:rsid w:val="00B22D28"/>
    <w:rsid w:val="00B22F4A"/>
    <w:rsid w:val="00B23973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72F"/>
    <w:rsid w:val="00B60E0B"/>
    <w:rsid w:val="00B67F92"/>
    <w:rsid w:val="00B716E9"/>
    <w:rsid w:val="00B74EC9"/>
    <w:rsid w:val="00B774B5"/>
    <w:rsid w:val="00B84A1F"/>
    <w:rsid w:val="00B859C5"/>
    <w:rsid w:val="00B871F2"/>
    <w:rsid w:val="00B87822"/>
    <w:rsid w:val="00B90E33"/>
    <w:rsid w:val="00B92FAF"/>
    <w:rsid w:val="00B956CD"/>
    <w:rsid w:val="00BA2009"/>
    <w:rsid w:val="00BA597C"/>
    <w:rsid w:val="00BA63B9"/>
    <w:rsid w:val="00BB33FD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013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56E9"/>
    <w:rsid w:val="00C259EE"/>
    <w:rsid w:val="00C27FF0"/>
    <w:rsid w:val="00C31630"/>
    <w:rsid w:val="00C320C7"/>
    <w:rsid w:val="00C3337D"/>
    <w:rsid w:val="00C36DDA"/>
    <w:rsid w:val="00C37CF3"/>
    <w:rsid w:val="00C446B4"/>
    <w:rsid w:val="00C4675A"/>
    <w:rsid w:val="00C479DC"/>
    <w:rsid w:val="00C533E1"/>
    <w:rsid w:val="00C550A2"/>
    <w:rsid w:val="00C553E6"/>
    <w:rsid w:val="00C557E0"/>
    <w:rsid w:val="00C55CF8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468"/>
    <w:rsid w:val="00C86C18"/>
    <w:rsid w:val="00C87D9A"/>
    <w:rsid w:val="00C92085"/>
    <w:rsid w:val="00C92F1E"/>
    <w:rsid w:val="00C97492"/>
    <w:rsid w:val="00CA0BF9"/>
    <w:rsid w:val="00CA6838"/>
    <w:rsid w:val="00CA74E7"/>
    <w:rsid w:val="00CA7A1D"/>
    <w:rsid w:val="00CB0803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07199"/>
    <w:rsid w:val="00D12F7D"/>
    <w:rsid w:val="00D144B5"/>
    <w:rsid w:val="00D15904"/>
    <w:rsid w:val="00D1634D"/>
    <w:rsid w:val="00D165B2"/>
    <w:rsid w:val="00D21C3D"/>
    <w:rsid w:val="00D23A33"/>
    <w:rsid w:val="00D259E3"/>
    <w:rsid w:val="00D261BF"/>
    <w:rsid w:val="00D3062A"/>
    <w:rsid w:val="00D30B2F"/>
    <w:rsid w:val="00D32DEF"/>
    <w:rsid w:val="00D35231"/>
    <w:rsid w:val="00D379CF"/>
    <w:rsid w:val="00D37A16"/>
    <w:rsid w:val="00D46C98"/>
    <w:rsid w:val="00D471BC"/>
    <w:rsid w:val="00D51213"/>
    <w:rsid w:val="00D540D4"/>
    <w:rsid w:val="00D55371"/>
    <w:rsid w:val="00D56D1F"/>
    <w:rsid w:val="00D626EB"/>
    <w:rsid w:val="00D633C4"/>
    <w:rsid w:val="00D64E63"/>
    <w:rsid w:val="00D70E5B"/>
    <w:rsid w:val="00D779A3"/>
    <w:rsid w:val="00D812BA"/>
    <w:rsid w:val="00D9205C"/>
    <w:rsid w:val="00D93C28"/>
    <w:rsid w:val="00D94FBF"/>
    <w:rsid w:val="00D956F6"/>
    <w:rsid w:val="00D971AA"/>
    <w:rsid w:val="00DA05E9"/>
    <w:rsid w:val="00DA0787"/>
    <w:rsid w:val="00DA11CE"/>
    <w:rsid w:val="00DA19D6"/>
    <w:rsid w:val="00DB6D1E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1E42"/>
    <w:rsid w:val="00DF30E4"/>
    <w:rsid w:val="00DF4604"/>
    <w:rsid w:val="00DF5EFA"/>
    <w:rsid w:val="00E01DA6"/>
    <w:rsid w:val="00E0245E"/>
    <w:rsid w:val="00E043D3"/>
    <w:rsid w:val="00E07AE8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4B9A"/>
    <w:rsid w:val="00E3397B"/>
    <w:rsid w:val="00E36915"/>
    <w:rsid w:val="00E36DC3"/>
    <w:rsid w:val="00E408BE"/>
    <w:rsid w:val="00E43399"/>
    <w:rsid w:val="00E46BBF"/>
    <w:rsid w:val="00E50E4C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0DD4"/>
    <w:rsid w:val="00E85A70"/>
    <w:rsid w:val="00E9016D"/>
    <w:rsid w:val="00E901AC"/>
    <w:rsid w:val="00E928BF"/>
    <w:rsid w:val="00E93E42"/>
    <w:rsid w:val="00E947DF"/>
    <w:rsid w:val="00E967D1"/>
    <w:rsid w:val="00EA0AE6"/>
    <w:rsid w:val="00EA27D0"/>
    <w:rsid w:val="00EA5941"/>
    <w:rsid w:val="00EA7003"/>
    <w:rsid w:val="00EB497B"/>
    <w:rsid w:val="00EB55F8"/>
    <w:rsid w:val="00EB62BD"/>
    <w:rsid w:val="00EB689E"/>
    <w:rsid w:val="00EC00C1"/>
    <w:rsid w:val="00EC216E"/>
    <w:rsid w:val="00EC23F6"/>
    <w:rsid w:val="00EC28B6"/>
    <w:rsid w:val="00EC489C"/>
    <w:rsid w:val="00EC6308"/>
    <w:rsid w:val="00EC662C"/>
    <w:rsid w:val="00ED1443"/>
    <w:rsid w:val="00ED51A6"/>
    <w:rsid w:val="00ED62EF"/>
    <w:rsid w:val="00ED642B"/>
    <w:rsid w:val="00EE01F7"/>
    <w:rsid w:val="00EE14F5"/>
    <w:rsid w:val="00EE1B07"/>
    <w:rsid w:val="00EE38CF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14CC"/>
    <w:rsid w:val="00F123C1"/>
    <w:rsid w:val="00F1648A"/>
    <w:rsid w:val="00F1751D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57D9A"/>
    <w:rsid w:val="00F60718"/>
    <w:rsid w:val="00F6233C"/>
    <w:rsid w:val="00F63270"/>
    <w:rsid w:val="00F64948"/>
    <w:rsid w:val="00F6627F"/>
    <w:rsid w:val="00F67B85"/>
    <w:rsid w:val="00F70B68"/>
    <w:rsid w:val="00F7392C"/>
    <w:rsid w:val="00F75A3A"/>
    <w:rsid w:val="00F83F01"/>
    <w:rsid w:val="00F8468E"/>
    <w:rsid w:val="00F865B0"/>
    <w:rsid w:val="00F86C88"/>
    <w:rsid w:val="00F90FB5"/>
    <w:rsid w:val="00F938B6"/>
    <w:rsid w:val="00F9449F"/>
    <w:rsid w:val="00F96EB0"/>
    <w:rsid w:val="00FA1819"/>
    <w:rsid w:val="00FA2696"/>
    <w:rsid w:val="00FB43BC"/>
    <w:rsid w:val="00FB5F29"/>
    <w:rsid w:val="00FB6F40"/>
    <w:rsid w:val="00FC0EB9"/>
    <w:rsid w:val="00FC139D"/>
    <w:rsid w:val="00FC1DAF"/>
    <w:rsid w:val="00FC3380"/>
    <w:rsid w:val="00FC3691"/>
    <w:rsid w:val="00FC6471"/>
    <w:rsid w:val="00FD12A5"/>
    <w:rsid w:val="00FD56DE"/>
    <w:rsid w:val="00FD56E1"/>
    <w:rsid w:val="00FE490B"/>
    <w:rsid w:val="00FE63CB"/>
    <w:rsid w:val="00FE75BB"/>
    <w:rsid w:val="00FF0428"/>
    <w:rsid w:val="00FF092A"/>
    <w:rsid w:val="00FF2092"/>
    <w:rsid w:val="00FF26C1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6D2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C6D2A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6D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C6D2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9C6D2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ED642B"/>
    <w:pPr>
      <w:tabs>
        <w:tab w:val="left" w:pos="142"/>
        <w:tab w:val="left" w:pos="284"/>
      </w:tabs>
      <w:spacing w:before="100" w:beforeAutospacing="1" w:line="360" w:lineRule="auto"/>
      <w:ind w:firstLine="425"/>
      <w:jc w:val="both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2A4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ltaViewTableBody">
    <w:name w:val="DeltaView Table Body"/>
    <w:basedOn w:val="a"/>
    <w:rsid w:val="004940EA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Пользователь Windows</cp:lastModifiedBy>
  <cp:revision>8</cp:revision>
  <cp:lastPrinted>2015-06-17T10:27:00Z</cp:lastPrinted>
  <dcterms:created xsi:type="dcterms:W3CDTF">2015-06-08T13:22:00Z</dcterms:created>
  <dcterms:modified xsi:type="dcterms:W3CDTF">2015-06-22T07:01:00Z</dcterms:modified>
</cp:coreProperties>
</file>