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29" w:rsidRPr="0049553C" w:rsidRDefault="00C20FF7" w:rsidP="00C20FF7">
      <w:pPr>
        <w:tabs>
          <w:tab w:val="left" w:pos="6975"/>
        </w:tabs>
        <w:rPr>
          <w:rFonts w:ascii="Sylfaen" w:hAnsi="Sylfaen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5pt;margin-top:-32.55pt;width:132.2pt;height:28.25pt;z-index:251662336;mso-wrap-style:none;mso-position-horizontal-relative:text;mso-position-vertical-relative:text" stroked="f">
            <v:textbox style="mso-fit-shape-to-text:t">
              <w:txbxContent>
                <w:p w:rsidR="00C20FF7" w:rsidRPr="00917D9B" w:rsidRDefault="00C20FF7" w:rsidP="00917D9B">
                  <w:pPr>
                    <w:tabs>
                      <w:tab w:val="left" w:pos="6975"/>
                    </w:tabs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600.0357.14.10</w:t>
                  </w:r>
                  <w:r w:rsidRPr="0049553C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 xml:space="preserve">5 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05pt;margin-top:3.05pt;width:79.95pt;height:74pt;z-index:-251655168">
            <v:imagedata r:id="rId7" o:title=""/>
          </v:shape>
          <o:OLEObject Type="Embed" ProgID="Word.Picture.8" ShapeID="_x0000_s1027" DrawAspect="Content" ObjectID="_1511769426" r:id="rId8"/>
        </w:pict>
      </w:r>
      <w:r w:rsidR="00E60029" w:rsidRPr="0049553C">
        <w:rPr>
          <w:rFonts w:ascii="Sylfaen" w:hAnsi="Sylfaen"/>
          <w:noProof/>
        </w:rPr>
        <w:tab/>
      </w:r>
      <w:r>
        <w:rPr>
          <w:rFonts w:ascii="Sylfaen" w:hAnsi="Sylfaen"/>
          <w:noProof/>
          <w:lang w:val="en-US"/>
        </w:rPr>
        <w:t xml:space="preserve"> </w:t>
      </w:r>
    </w:p>
    <w:p w:rsidR="00E60029" w:rsidRPr="008B68AA" w:rsidRDefault="00E60029" w:rsidP="00C20FF7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:rsidR="00E60029" w:rsidRPr="00D82846" w:rsidRDefault="00E60029" w:rsidP="00C20FF7">
      <w:pPr>
        <w:pStyle w:val="a5"/>
        <w:rPr>
          <w:rFonts w:ascii="Sylfaen" w:hAnsi="Sylfaen"/>
          <w:lang w:val="en-US"/>
        </w:rPr>
      </w:pPr>
    </w:p>
    <w:p w:rsidR="00E60029" w:rsidRPr="00D82846" w:rsidRDefault="00E60029" w:rsidP="00C20FF7">
      <w:pPr>
        <w:pStyle w:val="a5"/>
        <w:rPr>
          <w:rFonts w:ascii="Sylfaen" w:hAnsi="Sylfaen"/>
          <w:lang w:val="en-US"/>
        </w:rPr>
      </w:pPr>
    </w:p>
    <w:p w:rsidR="00E60029" w:rsidRDefault="00E60029" w:rsidP="00C20FF7">
      <w:pPr>
        <w:pStyle w:val="a5"/>
        <w:rPr>
          <w:rFonts w:ascii="Sylfaen" w:hAnsi="Sylfaen"/>
          <w:sz w:val="12"/>
          <w:lang w:val="en-US"/>
        </w:rPr>
      </w:pPr>
    </w:p>
    <w:p w:rsidR="00E60029" w:rsidRDefault="00E60029" w:rsidP="00C20FF7">
      <w:pPr>
        <w:pStyle w:val="a5"/>
        <w:rPr>
          <w:rFonts w:ascii="Sylfaen" w:hAnsi="Sylfaen"/>
          <w:sz w:val="12"/>
          <w:lang w:val="en-US"/>
        </w:rPr>
      </w:pPr>
    </w:p>
    <w:p w:rsidR="00E60029" w:rsidRPr="00D82846" w:rsidRDefault="00C20FF7" w:rsidP="00C20FF7">
      <w:pPr>
        <w:pStyle w:val="a5"/>
        <w:rPr>
          <w:rFonts w:ascii="Sylfaen" w:hAnsi="Sylfaen"/>
          <w:sz w:val="16"/>
          <w:lang w:val="en-US"/>
        </w:rPr>
      </w:pPr>
      <w:r>
        <w:rPr>
          <w:rFonts w:ascii="Sylfaen" w:hAnsi="Sylfaen"/>
          <w:noProof/>
        </w:rPr>
        <w:pict>
          <v:rect id="_x0000_s1026" style="position:absolute;margin-left:-.75pt;margin-top:7.35pt;width:506pt;height:40.55pt;z-index:251660288" filled="f" stroked="f" strokecolor="#595959" strokeweight="2pt">
            <v:textbox style="mso-next-textbox:#_x0000_s1026" inset="1pt,1pt,1pt,1pt">
              <w:txbxContent>
                <w:p w:rsidR="00247CBA" w:rsidRDefault="00247CBA" w:rsidP="00E60029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247CBA" w:rsidRDefault="00247CBA" w:rsidP="00E60029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</w:t>
                  </w:r>
                  <w:r w:rsidR="00C20FF7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ՐՈՂ</w:t>
                  </w:r>
                  <w:r w:rsidR="00C20FF7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</w:txbxContent>
            </v:textbox>
          </v:rect>
        </w:pict>
      </w:r>
    </w:p>
    <w:p w:rsidR="00E60029" w:rsidRDefault="00E60029" w:rsidP="00C20FF7">
      <w:pPr>
        <w:pStyle w:val="a5"/>
        <w:rPr>
          <w:rFonts w:ascii="Sylfaen" w:hAnsi="Sylfaen"/>
          <w:noProof/>
          <w:lang w:val="af-ZA"/>
        </w:rPr>
      </w:pPr>
    </w:p>
    <w:p w:rsidR="00E60029" w:rsidRDefault="00E60029" w:rsidP="00C20FF7">
      <w:pPr>
        <w:pStyle w:val="a5"/>
        <w:rPr>
          <w:rFonts w:ascii="Sylfaen" w:hAnsi="Sylfaen"/>
          <w:noProof/>
          <w:lang w:val="af-ZA"/>
        </w:rPr>
      </w:pPr>
    </w:p>
    <w:p w:rsidR="00E60029" w:rsidRPr="005058B9" w:rsidRDefault="00E60029" w:rsidP="00C20FF7">
      <w:pPr>
        <w:pStyle w:val="a5"/>
        <w:rPr>
          <w:rFonts w:ascii="Sylfaen" w:hAnsi="Sylfaen"/>
          <w:noProof/>
          <w:sz w:val="10"/>
          <w:lang w:val="af-ZA"/>
        </w:rPr>
      </w:pPr>
    </w:p>
    <w:p w:rsidR="00C20FF7" w:rsidRDefault="00C20FF7" w:rsidP="00C20FF7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</w:p>
    <w:p w:rsidR="00E60029" w:rsidRPr="00C20FF7" w:rsidRDefault="00E60029" w:rsidP="00C20FF7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C20FF7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E60029" w:rsidRPr="005058B9" w:rsidRDefault="00E60029" w:rsidP="00C20FF7">
      <w:pPr>
        <w:pStyle w:val="a5"/>
        <w:jc w:val="center"/>
        <w:rPr>
          <w:rFonts w:ascii="Sylfaen" w:hAnsi="Sylfaen"/>
          <w:sz w:val="4"/>
          <w:lang w:val="af-ZA"/>
        </w:rPr>
      </w:pPr>
    </w:p>
    <w:p w:rsidR="00E60029" w:rsidRPr="005F7958" w:rsidRDefault="0049553C" w:rsidP="00C20FF7">
      <w:pPr>
        <w:pStyle w:val="a5"/>
        <w:jc w:val="center"/>
        <w:rPr>
          <w:rFonts w:ascii="Sylfaen" w:hAnsi="Sylfaen" w:cs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14</w:t>
      </w:r>
      <w:r w:rsidR="00E60029">
        <w:rPr>
          <w:rFonts w:ascii="Sylfaen" w:hAnsi="Sylfaen"/>
          <w:sz w:val="24"/>
          <w:lang w:val="af-ZA"/>
        </w:rPr>
        <w:t xml:space="preserve"> հ</w:t>
      </w:r>
      <w:r w:rsidR="00835FE2">
        <w:rPr>
          <w:rFonts w:ascii="Sylfaen" w:hAnsi="Sylfaen"/>
          <w:sz w:val="24"/>
          <w:lang w:val="af-ZA"/>
        </w:rPr>
        <w:t>ոկտեմբերի</w:t>
      </w:r>
      <w:r w:rsidR="00E60029" w:rsidRPr="00D82846">
        <w:rPr>
          <w:rFonts w:ascii="Sylfaen" w:hAnsi="Sylfaen"/>
          <w:sz w:val="24"/>
          <w:lang w:val="af-ZA"/>
        </w:rPr>
        <w:t xml:space="preserve"> 201</w:t>
      </w:r>
      <w:r w:rsidR="00835FE2">
        <w:rPr>
          <w:rFonts w:ascii="Sylfaen" w:hAnsi="Sylfaen"/>
          <w:sz w:val="24"/>
          <w:lang w:val="af-ZA"/>
        </w:rPr>
        <w:t>5</w:t>
      </w:r>
      <w:r w:rsidR="00E60029" w:rsidRPr="00D82846">
        <w:rPr>
          <w:rFonts w:ascii="Sylfaen" w:hAnsi="Sylfaen"/>
          <w:sz w:val="24"/>
          <w:lang w:val="af-ZA"/>
        </w:rPr>
        <w:t xml:space="preserve"> </w:t>
      </w:r>
      <w:r w:rsidR="00E60029">
        <w:rPr>
          <w:rFonts w:ascii="Sylfaen" w:hAnsi="Sylfaen"/>
          <w:sz w:val="24"/>
          <w:lang w:val="af-ZA"/>
        </w:rPr>
        <w:t>թվականի</w:t>
      </w:r>
      <w:r w:rsidR="00E60029" w:rsidRPr="00D82846">
        <w:rPr>
          <w:rFonts w:ascii="Sylfaen" w:hAnsi="Sylfaen"/>
          <w:sz w:val="24"/>
          <w:lang w:val="af-ZA"/>
        </w:rPr>
        <w:t xml:space="preserve"> </w:t>
      </w:r>
      <w:r w:rsidR="00E60029" w:rsidRPr="005268F2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szCs w:val="24"/>
          <w:lang w:val="af-ZA"/>
        </w:rPr>
        <w:t>357</w:t>
      </w:r>
      <w:r w:rsidR="00E60029">
        <w:rPr>
          <w:rFonts w:ascii="Sylfaen" w:hAnsi="Sylfaen"/>
          <w:sz w:val="24"/>
          <w:lang w:val="af-ZA"/>
        </w:rPr>
        <w:t>Ա</w:t>
      </w:r>
    </w:p>
    <w:p w:rsidR="00E60029" w:rsidRDefault="00E60029" w:rsidP="00C20FF7">
      <w:pPr>
        <w:pStyle w:val="a5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D82846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 xml:space="preserve"> Երևան</w:t>
      </w:r>
    </w:p>
    <w:p w:rsidR="00E60029" w:rsidRDefault="00E60029" w:rsidP="00C20FF7">
      <w:pPr>
        <w:pStyle w:val="a5"/>
        <w:jc w:val="center"/>
        <w:rPr>
          <w:rFonts w:ascii="Sylfaen" w:hAnsi="Sylfaen"/>
          <w:sz w:val="24"/>
          <w:lang w:val="af-ZA"/>
        </w:rPr>
      </w:pPr>
    </w:p>
    <w:p w:rsidR="00D772BF" w:rsidRPr="00D772BF" w:rsidRDefault="00E60029" w:rsidP="00C20FF7">
      <w:pPr>
        <w:pStyle w:val="a5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421C64">
        <w:rPr>
          <w:rFonts w:ascii="Sylfaen" w:hAnsi="Sylfaen"/>
          <w:b/>
          <w:color w:val="000000"/>
          <w:sz w:val="24"/>
          <w:szCs w:val="24"/>
          <w:lang w:val="af-ZA"/>
        </w:rPr>
        <w:t>«</w:t>
      </w:r>
      <w:r w:rsidR="00835FE2">
        <w:rPr>
          <w:rFonts w:ascii="Sylfaen" w:hAnsi="Sylfaen"/>
          <w:b/>
          <w:color w:val="000000"/>
          <w:sz w:val="24"/>
          <w:szCs w:val="24"/>
          <w:lang w:val="af-ZA"/>
        </w:rPr>
        <w:t>ՀԻԴՐՈԷՆԵՐԳԻԱ</w:t>
      </w:r>
      <w:r w:rsidR="0010483D">
        <w:rPr>
          <w:rFonts w:ascii="Sylfaen" w:hAnsi="Sylfaen"/>
          <w:b/>
          <w:color w:val="000000"/>
          <w:sz w:val="24"/>
          <w:szCs w:val="24"/>
          <w:lang w:val="af-ZA"/>
        </w:rPr>
        <w:t xml:space="preserve">» ՍԱՀՄԱՆԱՓԱԿ ՊԱՏԱՍԽԱՆԱՏՎՈՒԹՅԱՄԲ </w:t>
      </w:r>
      <w:r w:rsidRPr="00421C64">
        <w:rPr>
          <w:rFonts w:ascii="Sylfaen" w:hAnsi="Sylfaen"/>
          <w:b/>
          <w:color w:val="000000"/>
          <w:sz w:val="24"/>
          <w:szCs w:val="24"/>
          <w:lang w:val="af-ZA"/>
        </w:rPr>
        <w:t>ԸՆԿԵՐՈՒԹՅԱՆ №00</w:t>
      </w:r>
      <w:r w:rsidR="00835FE2">
        <w:rPr>
          <w:rFonts w:ascii="Sylfaen" w:hAnsi="Sylfaen"/>
          <w:b/>
          <w:color w:val="000000"/>
          <w:sz w:val="24"/>
          <w:szCs w:val="24"/>
          <w:lang w:val="af-ZA"/>
        </w:rPr>
        <w:t>49</w:t>
      </w:r>
      <w:r w:rsidRPr="00057CEA">
        <w:rPr>
          <w:rFonts w:ascii="Sylfaen" w:hAnsi="Sylfaen"/>
          <w:b/>
          <w:sz w:val="24"/>
          <w:szCs w:val="24"/>
          <w:lang w:val="af-ZA"/>
        </w:rPr>
        <w:t xml:space="preserve"> ԼԻՑԵՆԶԻԱՅԻ ԳՈՐԾՈՂՈՒԹՅԱՆ ԺԱՄԿԵՏԸ ԵՐԿԱՐԱՁԳԵԼՈՒ</w:t>
      </w:r>
      <w:r>
        <w:rPr>
          <w:rFonts w:ascii="Sylfaen" w:hAnsi="Sylfaen"/>
          <w:b/>
          <w:sz w:val="24"/>
          <w:szCs w:val="24"/>
          <w:lang w:val="af-ZA"/>
        </w:rPr>
        <w:t xml:space="preserve"> ԵՎ ՆՐԱՆՈՒՄ ՓՈՓՈԽՈՒԹՅՈՒՆ</w:t>
      </w:r>
      <w:r w:rsidR="00552A03">
        <w:rPr>
          <w:rFonts w:ascii="Sylfaen" w:hAnsi="Sylfaen"/>
          <w:b/>
          <w:sz w:val="24"/>
          <w:szCs w:val="24"/>
          <w:lang w:val="af-ZA"/>
        </w:rPr>
        <w:t>ՆԵՐ</w:t>
      </w:r>
      <w:r>
        <w:rPr>
          <w:rFonts w:ascii="Sylfaen" w:hAnsi="Sylfaen"/>
          <w:b/>
          <w:sz w:val="24"/>
          <w:szCs w:val="24"/>
          <w:lang w:val="af-ZA"/>
        </w:rPr>
        <w:t xml:space="preserve"> ԿԱՏԱՐԵԼՈՒ</w:t>
      </w:r>
      <w:r w:rsidRPr="00057CEA">
        <w:rPr>
          <w:rFonts w:ascii="Sylfaen" w:hAnsi="Sylfaen"/>
          <w:b/>
          <w:sz w:val="24"/>
          <w:szCs w:val="24"/>
          <w:lang w:val="af-ZA"/>
        </w:rPr>
        <w:t xml:space="preserve"> ՄԱՍԻՆ</w:t>
      </w:r>
      <w:bookmarkEnd w:id="0"/>
      <w:r w:rsidRPr="00057CEA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D772BF" w:rsidRPr="00D772BF">
        <w:rPr>
          <w:rFonts w:ascii="Sylfaen" w:hAnsi="Sylfaen"/>
          <w:b/>
          <w:sz w:val="24"/>
          <w:szCs w:val="24"/>
          <w:lang w:val="af-ZA"/>
        </w:rPr>
        <w:br/>
      </w:r>
    </w:p>
    <w:p w:rsidR="00E60029" w:rsidRDefault="00E60029" w:rsidP="00C20FF7">
      <w:pPr>
        <w:pStyle w:val="a3"/>
        <w:spacing w:line="360" w:lineRule="auto"/>
        <w:ind w:firstLine="426"/>
        <w:jc w:val="both"/>
        <w:rPr>
          <w:rFonts w:ascii="Sylfaen" w:hAnsi="Sylfaen"/>
          <w:bCs/>
          <w:kern w:val="28"/>
          <w:szCs w:val="24"/>
        </w:rPr>
      </w:pPr>
      <w:r w:rsidRPr="00D655BE">
        <w:rPr>
          <w:rFonts w:ascii="Sylfaen" w:hAnsi="Sylfaen"/>
          <w:b w:val="0"/>
          <w:kern w:val="28"/>
          <w:szCs w:val="24"/>
        </w:rPr>
        <w:t xml:space="preserve">Հիմք </w:t>
      </w:r>
      <w:r w:rsidRPr="00EA0B53">
        <w:rPr>
          <w:rFonts w:ascii="Sylfaen" w:hAnsi="Sylfaen"/>
          <w:b w:val="0"/>
          <w:kern w:val="28"/>
          <w:szCs w:val="24"/>
        </w:rPr>
        <w:t xml:space="preserve">ընդունելով </w:t>
      </w:r>
      <w:r w:rsidRPr="00EA0B53">
        <w:rPr>
          <w:rFonts w:ascii="Sylfaen" w:hAnsi="Sylfaen"/>
          <w:b w:val="0"/>
        </w:rPr>
        <w:t xml:space="preserve">«Էներգետիկայի մասին» Հայաստանի Հանրապետության օրենքի </w:t>
      </w:r>
      <w:r>
        <w:rPr>
          <w:rFonts w:ascii="Sylfaen" w:hAnsi="Sylfaen"/>
          <w:b w:val="0"/>
        </w:rPr>
        <w:t>23</w:t>
      </w:r>
      <w:r w:rsidRPr="00EA0B53">
        <w:rPr>
          <w:rFonts w:ascii="Sylfaen" w:hAnsi="Sylfaen"/>
          <w:b w:val="0"/>
        </w:rPr>
        <w:noBreakHyphen/>
        <w:t>րդ</w:t>
      </w:r>
      <w:r>
        <w:rPr>
          <w:rFonts w:ascii="Sylfaen" w:hAnsi="Sylfaen"/>
          <w:b w:val="0"/>
        </w:rPr>
        <w:t xml:space="preserve"> հոդվածը, 30-րդ հոդվածի 2-րդ կետը, 3</w:t>
      </w:r>
      <w:r w:rsidRPr="00B229BF">
        <w:rPr>
          <w:rFonts w:ascii="Sylfaen" w:hAnsi="Sylfaen"/>
          <w:b w:val="0"/>
        </w:rPr>
        <w:t>5</w:t>
      </w:r>
      <w:r>
        <w:rPr>
          <w:rFonts w:ascii="Sylfaen" w:hAnsi="Sylfaen"/>
          <w:b w:val="0"/>
        </w:rPr>
        <w:t>-րդ</w:t>
      </w:r>
      <w:r w:rsidRPr="00EA0B53">
        <w:rPr>
          <w:rFonts w:ascii="Sylfaen" w:hAnsi="Sylfaen"/>
          <w:b w:val="0"/>
        </w:rPr>
        <w:t xml:space="preserve"> հոդված</w:t>
      </w:r>
      <w:r>
        <w:rPr>
          <w:rFonts w:ascii="Sylfaen" w:hAnsi="Sylfaen"/>
          <w:b w:val="0"/>
        </w:rPr>
        <w:t xml:space="preserve">ը, </w:t>
      </w:r>
      <w:r w:rsidRPr="00EA0B53">
        <w:rPr>
          <w:rFonts w:ascii="Sylfaen" w:hAnsi="Sylfaen"/>
          <w:b w:val="0"/>
        </w:rPr>
        <w:t>«</w:t>
      </w:r>
      <w:r>
        <w:rPr>
          <w:rFonts w:ascii="Sylfaen" w:hAnsi="Sylfaen"/>
          <w:b w:val="0"/>
        </w:rPr>
        <w:t>Իրավական ակտերի մասին</w:t>
      </w:r>
      <w:r w:rsidRPr="00EA0B53">
        <w:rPr>
          <w:rFonts w:ascii="Sylfaen" w:hAnsi="Sylfaen"/>
          <w:b w:val="0"/>
        </w:rPr>
        <w:t>» Հայաստանի Հանրապետության օրենքի</w:t>
      </w:r>
      <w:r>
        <w:rPr>
          <w:rFonts w:ascii="Sylfaen" w:hAnsi="Sylfaen"/>
          <w:b w:val="0"/>
        </w:rPr>
        <w:t xml:space="preserve"> 70-րդ հոդվածի 1-ին մասը</w:t>
      </w:r>
      <w:r w:rsidR="00D7689E">
        <w:rPr>
          <w:rFonts w:ascii="Sylfaen" w:hAnsi="Sylfaen"/>
          <w:b w:val="0"/>
        </w:rPr>
        <w:t>,</w:t>
      </w:r>
      <w:r w:rsidRPr="00EA0B53">
        <w:rPr>
          <w:rFonts w:ascii="Sylfaen" w:hAnsi="Sylfaen"/>
          <w:b w:val="0"/>
          <w:kern w:val="28"/>
          <w:szCs w:val="24"/>
        </w:rPr>
        <w:t xml:space="preserve"> Հայաստանի</w:t>
      </w:r>
      <w:r w:rsidRPr="00D655BE">
        <w:rPr>
          <w:rFonts w:ascii="Sylfaen" w:hAnsi="Sylfaen"/>
          <w:b w:val="0"/>
          <w:kern w:val="28"/>
          <w:szCs w:val="24"/>
        </w:rPr>
        <w:t xml:space="preserve"> Հանրապետության </w:t>
      </w:r>
      <w:r>
        <w:rPr>
          <w:rFonts w:ascii="Sylfaen" w:hAnsi="Sylfaen"/>
          <w:b w:val="0"/>
          <w:kern w:val="28"/>
          <w:szCs w:val="24"/>
        </w:rPr>
        <w:t>հանրային ծառայությունները</w:t>
      </w:r>
      <w:r w:rsidRPr="00D655BE">
        <w:rPr>
          <w:rFonts w:ascii="Sylfaen" w:hAnsi="Sylfaen"/>
          <w:b w:val="0"/>
          <w:kern w:val="28"/>
          <w:szCs w:val="24"/>
        </w:rPr>
        <w:t xml:space="preserve"> կարգավորող հանձնաժողովի </w:t>
      </w:r>
      <w:r w:rsidRPr="00B229BF">
        <w:rPr>
          <w:rFonts w:ascii="Sylfaen" w:hAnsi="Sylfaen"/>
          <w:b w:val="0"/>
          <w:kern w:val="28"/>
        </w:rPr>
        <w:t xml:space="preserve">2013 թվականի </w:t>
      </w:r>
      <w:proofErr w:type="spellStart"/>
      <w:r w:rsidRPr="00B229BF">
        <w:rPr>
          <w:rFonts w:ascii="Sylfaen" w:hAnsi="Sylfaen"/>
          <w:b w:val="0"/>
          <w:kern w:val="28"/>
          <w:lang w:val="en-US"/>
        </w:rPr>
        <w:t>նոյեմբերի</w:t>
      </w:r>
      <w:proofErr w:type="spellEnd"/>
      <w:r w:rsidRPr="00B229BF">
        <w:rPr>
          <w:rFonts w:ascii="Sylfaen" w:hAnsi="Sylfaen"/>
          <w:b w:val="0"/>
          <w:kern w:val="28"/>
        </w:rPr>
        <w:t xml:space="preserve"> 1-ի</w:t>
      </w:r>
      <w:r w:rsidR="0001328E">
        <w:rPr>
          <w:rFonts w:ascii="Sylfaen" w:hAnsi="Sylfaen"/>
          <w:b w:val="0"/>
          <w:kern w:val="28"/>
        </w:rPr>
        <w:t xml:space="preserve"> </w:t>
      </w:r>
      <w:r w:rsidRPr="009F29EE">
        <w:rPr>
          <w:rFonts w:ascii="Sylfaen" w:hAnsi="Sylfaen"/>
          <w:b w:val="0"/>
          <w:szCs w:val="24"/>
        </w:rPr>
        <w:t>№</w:t>
      </w:r>
      <w:r w:rsidRPr="0001328E">
        <w:rPr>
          <w:rFonts w:ascii="Sylfaen" w:hAnsi="Sylfaen"/>
          <w:b w:val="0"/>
          <w:kern w:val="28"/>
          <w:szCs w:val="24"/>
        </w:rPr>
        <w:t>374Ն որոշումը</w:t>
      </w:r>
      <w:r w:rsidR="0001328E" w:rsidRPr="0001328E">
        <w:rPr>
          <w:rFonts w:ascii="Sylfaen" w:hAnsi="Sylfaen"/>
          <w:b w:val="0"/>
          <w:kern w:val="28"/>
          <w:szCs w:val="24"/>
        </w:rPr>
        <w:t xml:space="preserve"> և</w:t>
      </w:r>
      <w:r w:rsidR="0001328E">
        <w:rPr>
          <w:rFonts w:ascii="Sylfaen" w:hAnsi="Sylfaen"/>
          <w:b w:val="0"/>
          <w:kern w:val="28"/>
          <w:szCs w:val="24"/>
        </w:rPr>
        <w:t xml:space="preserve"> հաշվի առնելով </w:t>
      </w:r>
      <w:r w:rsidR="0001328E" w:rsidRPr="0001328E">
        <w:rPr>
          <w:rFonts w:ascii="Sylfaen" w:hAnsi="Sylfaen"/>
          <w:b w:val="0"/>
          <w:kern w:val="28"/>
          <w:szCs w:val="24"/>
        </w:rPr>
        <w:t>«ՀԻԴՐՈԷՆԵՐԳԻԱ» սահմանափակ պատասխանատվությամբ ընկերության</w:t>
      </w:r>
      <w:r w:rsidR="0001328E">
        <w:rPr>
          <w:rFonts w:ascii="Sylfaen" w:hAnsi="Sylfaen"/>
          <w:b w:val="0"/>
          <w:kern w:val="28"/>
          <w:szCs w:val="24"/>
        </w:rPr>
        <w:t xml:space="preserve"> 2015 թվականի սեպտեմբերի 24-ի գրությունը</w:t>
      </w:r>
      <w:r w:rsidR="0001328E" w:rsidRPr="0001328E">
        <w:rPr>
          <w:rFonts w:ascii="Sylfaen" w:hAnsi="Sylfaen"/>
          <w:b w:val="0"/>
          <w:kern w:val="28"/>
          <w:szCs w:val="24"/>
        </w:rPr>
        <w:t xml:space="preserve"> </w:t>
      </w:r>
      <w:r w:rsidRPr="00D655BE">
        <w:rPr>
          <w:rFonts w:ascii="Sylfaen" w:hAnsi="Sylfaen"/>
          <w:b w:val="0"/>
          <w:kern w:val="28"/>
          <w:szCs w:val="24"/>
        </w:rPr>
        <w:t xml:space="preserve">՝ Հայաստանի Հանրապետության հանրային ծառայությունները կարգավորող հանձնաժողովը </w:t>
      </w:r>
      <w:r w:rsidRPr="00D655BE">
        <w:rPr>
          <w:rFonts w:ascii="Sylfaen" w:hAnsi="Sylfaen"/>
          <w:bCs/>
          <w:kern w:val="28"/>
          <w:szCs w:val="24"/>
        </w:rPr>
        <w:t>որոշում է.</w:t>
      </w:r>
    </w:p>
    <w:p w:rsidR="00F05B38" w:rsidRPr="00880F61" w:rsidRDefault="002B0262" w:rsidP="00C20FF7">
      <w:pPr>
        <w:numPr>
          <w:ilvl w:val="0"/>
          <w:numId w:val="1"/>
        </w:numPr>
        <w:spacing w:before="240" w:line="360" w:lineRule="auto"/>
        <w:ind w:left="425" w:hanging="284"/>
        <w:jc w:val="both"/>
        <w:rPr>
          <w:rFonts w:ascii="Sylfaen" w:hAnsi="Sylfaen"/>
          <w:lang w:val="af-ZA"/>
        </w:rPr>
      </w:pPr>
      <w:r w:rsidRPr="00083191">
        <w:rPr>
          <w:rFonts w:ascii="Sylfaen" w:hAnsi="Sylfaen"/>
          <w:lang w:val="af-ZA"/>
        </w:rPr>
        <w:t>Ե</w:t>
      </w:r>
      <w:r w:rsidR="00F05B38" w:rsidRPr="00083191">
        <w:rPr>
          <w:rFonts w:ascii="Sylfaen" w:hAnsi="Sylfaen"/>
          <w:lang w:val="af-ZA"/>
        </w:rPr>
        <w:t xml:space="preserve">րկարաձգել </w:t>
      </w:r>
      <w:r w:rsidR="00F05B38">
        <w:rPr>
          <w:rFonts w:ascii="Sylfaen" w:hAnsi="Sylfaen"/>
          <w:lang w:val="af-ZA"/>
        </w:rPr>
        <w:t>Հայաստանի Հանրապետության էներգետիկայի հ</w:t>
      </w:r>
      <w:r w:rsidR="00F05B38" w:rsidRPr="00FF73D4">
        <w:rPr>
          <w:rFonts w:ascii="Sylfaen" w:hAnsi="Sylfaen"/>
          <w:lang w:val="af-ZA"/>
        </w:rPr>
        <w:t xml:space="preserve">անձնաժողովի </w:t>
      </w:r>
      <w:r w:rsidR="00F05B38">
        <w:rPr>
          <w:rFonts w:ascii="Sylfaen" w:hAnsi="Sylfaen"/>
          <w:lang w:val="af-ZA"/>
        </w:rPr>
        <w:t xml:space="preserve">2000 թվականի հոկտեմբերի 17-ի </w:t>
      </w:r>
      <w:r w:rsidR="00F05B38" w:rsidRPr="00083191">
        <w:rPr>
          <w:rFonts w:ascii="Sylfaen" w:hAnsi="Sylfaen"/>
          <w:lang w:val="af-ZA"/>
        </w:rPr>
        <w:t>«</w:t>
      </w:r>
      <w:r w:rsidR="00F05B38">
        <w:rPr>
          <w:rFonts w:ascii="Sylfaen" w:hAnsi="Sylfaen"/>
          <w:lang w:val="af-ZA"/>
        </w:rPr>
        <w:t>ՀԻԴՐՈԷՆԵՐԳԻԱ</w:t>
      </w:r>
      <w:r w:rsidR="00F05B38" w:rsidRPr="00083191">
        <w:rPr>
          <w:rFonts w:ascii="Sylfaen" w:hAnsi="Sylfaen"/>
          <w:lang w:val="af-ZA"/>
        </w:rPr>
        <w:t>» սահմանափակ պատասխա</w:t>
      </w:r>
      <w:r w:rsidR="00552A03">
        <w:rPr>
          <w:rFonts w:ascii="Sylfaen" w:hAnsi="Sylfaen"/>
          <w:lang w:val="af-ZA"/>
        </w:rPr>
        <w:t>-</w:t>
      </w:r>
      <w:r w:rsidR="00F05B38" w:rsidRPr="00083191">
        <w:rPr>
          <w:rFonts w:ascii="Sylfaen" w:hAnsi="Sylfaen"/>
          <w:lang w:val="af-ZA"/>
        </w:rPr>
        <w:t>նատվությամբ ընկերությանը էլեկտրական էներգիայի արտադրությ</w:t>
      </w:r>
      <w:r w:rsidRPr="00083191">
        <w:rPr>
          <w:rFonts w:ascii="Sylfaen" w:hAnsi="Sylfaen"/>
          <w:lang w:val="af-ZA"/>
        </w:rPr>
        <w:t>ան գործունեության լիցենզիա տրամա</w:t>
      </w:r>
      <w:r w:rsidR="00F05B38" w:rsidRPr="00083191">
        <w:rPr>
          <w:rFonts w:ascii="Sylfaen" w:hAnsi="Sylfaen"/>
          <w:lang w:val="af-ZA"/>
        </w:rPr>
        <w:t>դրելու մասին» №24 որոշմամբ «</w:t>
      </w:r>
      <w:r w:rsidR="00F05B38">
        <w:rPr>
          <w:rFonts w:ascii="Sylfaen" w:hAnsi="Sylfaen"/>
          <w:lang w:val="af-ZA"/>
        </w:rPr>
        <w:t>ՀԻԴՐՈԷՆԵՐԳԻԱ</w:t>
      </w:r>
      <w:r w:rsidR="00F05B38" w:rsidRPr="00083191">
        <w:rPr>
          <w:rFonts w:ascii="Sylfaen" w:hAnsi="Sylfaen"/>
          <w:lang w:val="af-ZA"/>
        </w:rPr>
        <w:t>» սահմանափակ պատասխանատվությամբ ընկերությանը տրամադրված էլեկտրական էներգիայի (հզորության) արտադրության №0049 լիցենզիայ</w:t>
      </w:r>
      <w:r w:rsidRPr="00083191">
        <w:rPr>
          <w:rFonts w:ascii="Sylfaen" w:hAnsi="Sylfaen"/>
          <w:lang w:val="af-ZA"/>
        </w:rPr>
        <w:t>ի գործողության ժամկետը</w:t>
      </w:r>
      <w:r w:rsidR="00F05B38" w:rsidRPr="00083191">
        <w:rPr>
          <w:rFonts w:ascii="Sylfaen" w:hAnsi="Sylfaen"/>
          <w:lang w:val="af-ZA"/>
        </w:rPr>
        <w:t>՝ որոշման մեջ «15 տարի գործողության ժամկետով» բառերը փոխարինելով «</w:t>
      </w:r>
      <w:r w:rsidR="005A55EF" w:rsidRPr="00083191">
        <w:rPr>
          <w:rFonts w:ascii="Sylfaen" w:hAnsi="Sylfaen"/>
          <w:lang w:val="af-ZA"/>
        </w:rPr>
        <w:t>մինչև 2030 թվականի հոկտեմբերի 17-ը» բառերով:</w:t>
      </w:r>
    </w:p>
    <w:p w:rsidR="00E60029" w:rsidRDefault="00835FE2" w:rsidP="00C20FF7">
      <w:pPr>
        <w:numPr>
          <w:ilvl w:val="0"/>
          <w:numId w:val="1"/>
        </w:numPr>
        <w:spacing w:before="240" w:line="360" w:lineRule="auto"/>
        <w:ind w:left="426" w:right="-1" w:hanging="284"/>
        <w:jc w:val="both"/>
        <w:rPr>
          <w:rFonts w:ascii="Sylfaen" w:hAnsi="Sylfaen"/>
          <w:lang w:val="af-ZA"/>
        </w:rPr>
      </w:pPr>
      <w:r w:rsidRPr="009F29EE">
        <w:rPr>
          <w:rFonts w:ascii="Sylfaen" w:hAnsi="Sylfaen"/>
          <w:lang w:val="af-ZA"/>
        </w:rPr>
        <w:t>«</w:t>
      </w:r>
      <w:r w:rsidRPr="00835FE2">
        <w:rPr>
          <w:rFonts w:ascii="Sylfaen" w:hAnsi="Sylfaen"/>
          <w:lang w:val="af-ZA"/>
        </w:rPr>
        <w:t>ՀԻԴՐՈԷՆԵՐԳԻԱ</w:t>
      </w:r>
      <w:r w:rsidRPr="009F29EE">
        <w:rPr>
          <w:rFonts w:ascii="Sylfaen" w:hAnsi="Sylfaen"/>
          <w:lang w:val="af-ZA"/>
        </w:rPr>
        <w:t>»</w:t>
      </w:r>
      <w:r w:rsidR="00E60029" w:rsidRPr="00C12A91">
        <w:rPr>
          <w:rFonts w:ascii="Sylfaen" w:hAnsi="Sylfaen" w:cs="Sylfaen"/>
          <w:lang w:val="af-ZA"/>
        </w:rPr>
        <w:t xml:space="preserve"> </w:t>
      </w:r>
      <w:r w:rsidR="00E60029" w:rsidRPr="00C12A91">
        <w:rPr>
          <w:rFonts w:ascii="Sylfaen" w:hAnsi="Sylfaen"/>
          <w:lang w:val="af-ZA"/>
        </w:rPr>
        <w:t>սահմանափակ պատասխանատվությամբ ընկերության փոքր հիդրոէլեկտրակայանում էլեկտրական էներ</w:t>
      </w:r>
      <w:r w:rsidR="00880F61">
        <w:rPr>
          <w:rFonts w:ascii="Sylfaen" w:hAnsi="Sylfaen"/>
          <w:lang w:val="af-ZA"/>
        </w:rPr>
        <w:t xml:space="preserve">գիայի (հզորության) արտադրության </w:t>
      </w:r>
      <w:r w:rsidR="002450B7" w:rsidRPr="008E4DD9">
        <w:rPr>
          <w:rFonts w:ascii="Sylfaen" w:hAnsi="Sylfaen"/>
          <w:lang w:val="af-ZA"/>
        </w:rPr>
        <w:br/>
      </w:r>
      <w:r w:rsidR="00E60029" w:rsidRPr="00C12A91">
        <w:rPr>
          <w:rFonts w:ascii="Sylfaen" w:hAnsi="Sylfaen"/>
          <w:lang w:val="af-ZA"/>
        </w:rPr>
        <w:t>լիցենզիայի</w:t>
      </w:r>
      <w:r w:rsidR="00C20FF7">
        <w:rPr>
          <w:rFonts w:ascii="Sylfaen" w:hAnsi="Sylfaen"/>
          <w:lang w:val="af-ZA"/>
        </w:rPr>
        <w:t xml:space="preserve"> </w:t>
      </w:r>
      <w:r w:rsidR="00E60029" w:rsidRPr="00C12A91">
        <w:rPr>
          <w:rFonts w:ascii="Sylfaen" w:hAnsi="Sylfaen"/>
          <w:lang w:val="af-ZA"/>
        </w:rPr>
        <w:t xml:space="preserve">պայմանները շարադրել նոր խմբագրությամբ` </w:t>
      </w:r>
      <w:r w:rsidR="00E60029" w:rsidRPr="00C12A91">
        <w:rPr>
          <w:rFonts w:ascii="Sylfaen" w:hAnsi="Sylfaen"/>
        </w:rPr>
        <w:t>համաձայն</w:t>
      </w:r>
      <w:r w:rsidR="00E60029" w:rsidRPr="00C12A91">
        <w:rPr>
          <w:rFonts w:ascii="Sylfaen" w:hAnsi="Sylfaen"/>
          <w:lang w:val="af-ZA"/>
        </w:rPr>
        <w:t xml:space="preserve"> հավելված</w:t>
      </w:r>
      <w:r w:rsidR="00E60029" w:rsidRPr="00C12A91">
        <w:rPr>
          <w:rFonts w:ascii="Sylfaen" w:hAnsi="Sylfaen"/>
        </w:rPr>
        <w:t>ի</w:t>
      </w:r>
      <w:r w:rsidR="00E60029" w:rsidRPr="00C12A91">
        <w:rPr>
          <w:rFonts w:ascii="Sylfaen" w:hAnsi="Sylfaen"/>
          <w:lang w:val="af-ZA"/>
        </w:rPr>
        <w:t>:</w:t>
      </w:r>
    </w:p>
    <w:p w:rsidR="00880F61" w:rsidRPr="002B0262" w:rsidRDefault="00E60029" w:rsidP="00C20FF7">
      <w:pPr>
        <w:numPr>
          <w:ilvl w:val="0"/>
          <w:numId w:val="1"/>
        </w:numPr>
        <w:spacing w:before="240" w:line="360" w:lineRule="auto"/>
        <w:ind w:left="426" w:right="-283" w:hanging="284"/>
        <w:jc w:val="both"/>
        <w:rPr>
          <w:rFonts w:ascii="Sylfaen" w:hAnsi="Sylfaen"/>
          <w:lang w:val="af-ZA"/>
        </w:rPr>
      </w:pPr>
      <w:r w:rsidRPr="00DE41CA">
        <w:rPr>
          <w:rFonts w:ascii="Sylfaen" w:hAnsi="Sylfaen"/>
          <w:noProof/>
          <w:lang w:val="af-ZA"/>
        </w:rPr>
        <w:lastRenderedPageBreak/>
        <w:t>Սույն որոշումն ուժի մեջ է մտնում</w:t>
      </w:r>
      <w:r w:rsidR="00880F61">
        <w:rPr>
          <w:rFonts w:ascii="Sylfaen" w:hAnsi="Sylfaen"/>
          <w:noProof/>
          <w:lang w:val="af-ZA"/>
        </w:rPr>
        <w:t xml:space="preserve"> 2015 թվականի</w:t>
      </w:r>
      <w:r w:rsidRPr="00DE41CA">
        <w:rPr>
          <w:rFonts w:ascii="Sylfaen" w:hAnsi="Sylfaen"/>
          <w:noProof/>
          <w:lang w:val="af-ZA"/>
        </w:rPr>
        <w:t xml:space="preserve"> </w:t>
      </w:r>
      <w:r w:rsidR="00DE41CA" w:rsidRPr="00DE41CA">
        <w:rPr>
          <w:rFonts w:ascii="Sylfaen" w:hAnsi="Sylfaen"/>
          <w:noProof/>
          <w:color w:val="000000"/>
          <w:lang w:val="af-ZA"/>
        </w:rPr>
        <w:t>հոկտեմբերի 17-ից</w:t>
      </w:r>
      <w:r w:rsidRPr="00DE41CA">
        <w:rPr>
          <w:rFonts w:ascii="Sylfaen" w:hAnsi="Sylfaen"/>
          <w:noProof/>
          <w:color w:val="000000"/>
          <w:lang w:val="af-ZA"/>
        </w:rPr>
        <w:t>։</w:t>
      </w:r>
    </w:p>
    <w:p w:rsidR="002B0262" w:rsidRPr="00880F61" w:rsidRDefault="002B0262" w:rsidP="00C20FF7">
      <w:pPr>
        <w:spacing w:line="360" w:lineRule="auto"/>
        <w:ind w:left="426" w:right="-283"/>
        <w:jc w:val="both"/>
        <w:rPr>
          <w:rFonts w:ascii="Sylfaen" w:hAnsi="Sylfaen"/>
          <w:lang w:val="af-ZA"/>
        </w:rPr>
      </w:pPr>
    </w:p>
    <w:p w:rsidR="00C20FF7" w:rsidRDefault="00880F61" w:rsidP="00C20FF7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br/>
      </w:r>
      <w:r w:rsidR="00C20FF7">
        <w:rPr>
          <w:rFonts w:ascii="Sylfaen" w:hAnsi="Sylfaen"/>
          <w:b/>
          <w:iCs/>
          <w:sz w:val="24"/>
          <w:lang w:val="af-ZA"/>
        </w:rPr>
        <w:t xml:space="preserve"> </w:t>
      </w:r>
    </w:p>
    <w:p w:rsidR="00C20FF7" w:rsidRDefault="00C20FF7" w:rsidP="00C20FF7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</w:p>
    <w:p w:rsidR="00E60029" w:rsidRPr="00D82846" w:rsidRDefault="00C20FF7" w:rsidP="00C20FF7">
      <w:pPr>
        <w:pStyle w:val="a5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ՀԱՅԱՍՏԱՆԻ</w:t>
      </w:r>
      <w:r w:rsidR="00E60029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ՀԱՆՐԱՊԵՏՈՒԹՅԱՆ</w:t>
      </w:r>
    </w:p>
    <w:p w:rsidR="00E60029" w:rsidRPr="00D82846" w:rsidRDefault="00C20FF7" w:rsidP="00C20FF7">
      <w:pPr>
        <w:pStyle w:val="a5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ՀԱՆՐԱՅԻՆ</w:t>
      </w:r>
      <w:r w:rsidR="00E60029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E60029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ԿԱՐԳԱՎՈՐՈՂ</w:t>
      </w:r>
    </w:p>
    <w:p w:rsidR="00E60029" w:rsidRPr="00D82846" w:rsidRDefault="00C20FF7" w:rsidP="00C20FF7">
      <w:pPr>
        <w:pStyle w:val="a5"/>
        <w:tabs>
          <w:tab w:val="clear" w:pos="8306"/>
          <w:tab w:val="right" w:pos="9498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ՀԱՆՁՆԱԺՈՂՈՎԻ</w:t>
      </w:r>
      <w:r w:rsidR="00E60029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ՆԱԽԱԳԱՀ՝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  <w:t xml:space="preserve"> </w:t>
      </w:r>
      <w:r w:rsidR="00E60029">
        <w:rPr>
          <w:rFonts w:ascii="Sylfaen" w:hAnsi="Sylfaen"/>
          <w:b/>
          <w:iCs/>
          <w:sz w:val="24"/>
          <w:lang w:val="af-ZA"/>
        </w:rPr>
        <w:t>Ռ</w:t>
      </w:r>
      <w:r w:rsidR="00E60029" w:rsidRPr="00D82846">
        <w:rPr>
          <w:rFonts w:ascii="Sylfaen" w:hAnsi="Sylfaen"/>
          <w:b/>
          <w:iCs/>
          <w:sz w:val="24"/>
          <w:lang w:val="af-ZA"/>
        </w:rPr>
        <w:t>.</w:t>
      </w:r>
      <w:r w:rsidR="00E60029">
        <w:rPr>
          <w:rFonts w:ascii="Sylfaen" w:hAnsi="Sylfaen"/>
          <w:b/>
          <w:iCs/>
          <w:sz w:val="24"/>
          <w:lang w:val="af-ZA"/>
        </w:rPr>
        <w:t xml:space="preserve"> </w:t>
      </w:r>
      <w:r w:rsidR="00E60029">
        <w:rPr>
          <w:rFonts w:ascii="Sylfaen" w:hAnsi="Sylfaen"/>
          <w:b/>
          <w:iCs/>
          <w:sz w:val="24"/>
          <w:lang w:val="en-US"/>
        </w:rPr>
        <w:t>ՆԱԶԱՐՅԱՆ</w:t>
      </w:r>
    </w:p>
    <w:p w:rsidR="007E49B7" w:rsidRPr="00552A03" w:rsidRDefault="007E49B7" w:rsidP="00C20FF7">
      <w:pPr>
        <w:pStyle w:val="a5"/>
        <w:rPr>
          <w:rFonts w:ascii="Sylfaen" w:hAnsi="Sylfaen"/>
          <w:bCs/>
          <w:iCs/>
          <w:sz w:val="18"/>
          <w:lang w:val="af-ZA"/>
        </w:rPr>
      </w:pPr>
    </w:p>
    <w:p w:rsidR="00C20FF7" w:rsidRDefault="00C20FF7" w:rsidP="00C20FF7">
      <w:pPr>
        <w:pStyle w:val="a5"/>
        <w:rPr>
          <w:rFonts w:ascii="Sylfaen" w:hAnsi="Sylfaen"/>
          <w:bCs/>
          <w:iCs/>
          <w:sz w:val="18"/>
          <w:lang w:val="af-ZA"/>
        </w:rPr>
      </w:pPr>
    </w:p>
    <w:p w:rsidR="00C20FF7" w:rsidRDefault="00C20FF7" w:rsidP="00C20FF7">
      <w:pPr>
        <w:pStyle w:val="a5"/>
        <w:rPr>
          <w:rFonts w:ascii="Sylfaen" w:hAnsi="Sylfaen"/>
          <w:bCs/>
          <w:iCs/>
          <w:sz w:val="18"/>
          <w:lang w:val="af-ZA"/>
        </w:rPr>
      </w:pPr>
    </w:p>
    <w:p w:rsidR="00E60029" w:rsidRDefault="00C20FF7" w:rsidP="00C20FF7">
      <w:pPr>
        <w:pStyle w:val="a5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E60029">
        <w:rPr>
          <w:rFonts w:ascii="Sylfaen" w:hAnsi="Sylfaen"/>
          <w:bCs/>
          <w:iCs/>
          <w:sz w:val="18"/>
          <w:lang w:val="af-ZA"/>
        </w:rPr>
        <w:t>ք. Երևան</w:t>
      </w:r>
    </w:p>
    <w:p w:rsidR="00E60029" w:rsidRDefault="00C20FF7" w:rsidP="00C20FF7">
      <w:pPr>
        <w:pStyle w:val="a5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49553C">
        <w:rPr>
          <w:rFonts w:ascii="Sylfaen" w:hAnsi="Sylfaen"/>
          <w:bCs/>
          <w:iCs/>
          <w:sz w:val="18"/>
          <w:lang w:val="af-ZA"/>
        </w:rPr>
        <w:t>14</w:t>
      </w:r>
      <w:r w:rsidR="00E60029">
        <w:rPr>
          <w:rFonts w:ascii="Sylfaen" w:hAnsi="Sylfaen"/>
          <w:bCs/>
          <w:iCs/>
          <w:sz w:val="18"/>
          <w:lang w:val="af-ZA"/>
        </w:rPr>
        <w:t xml:space="preserve"> հ</w:t>
      </w:r>
      <w:r w:rsidR="00DE41CA">
        <w:rPr>
          <w:rFonts w:ascii="Sylfaen" w:hAnsi="Sylfaen"/>
          <w:bCs/>
          <w:iCs/>
          <w:sz w:val="18"/>
          <w:lang w:val="af-ZA"/>
        </w:rPr>
        <w:t>ոկտեմբեր</w:t>
      </w:r>
      <w:r w:rsidR="00E60029">
        <w:rPr>
          <w:rFonts w:ascii="Sylfaen" w:hAnsi="Sylfaen"/>
          <w:bCs/>
          <w:iCs/>
          <w:sz w:val="18"/>
          <w:lang w:val="af-ZA"/>
        </w:rPr>
        <w:t xml:space="preserve">ի </w:t>
      </w:r>
      <w:r w:rsidR="00DE41CA">
        <w:rPr>
          <w:rFonts w:ascii="Sylfaen" w:hAnsi="Sylfaen" w:cs="Sylfaen"/>
          <w:bCs/>
          <w:iCs/>
          <w:sz w:val="18"/>
          <w:lang w:val="af-ZA"/>
        </w:rPr>
        <w:t>2015</w:t>
      </w:r>
      <w:r w:rsidR="00E60029">
        <w:rPr>
          <w:rFonts w:ascii="Sylfaen" w:hAnsi="Sylfaen" w:cs="Sylfaen"/>
          <w:bCs/>
          <w:iCs/>
          <w:sz w:val="18"/>
          <w:lang w:val="af-ZA"/>
        </w:rPr>
        <w:t>թ.</w:t>
      </w:r>
    </w:p>
    <w:p w:rsidR="00806088" w:rsidRPr="0001328E" w:rsidRDefault="00C20FF7" w:rsidP="00C20FF7">
      <w:pPr>
        <w:pStyle w:val="a5"/>
        <w:rPr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</w:p>
    <w:sectPr w:rsidR="00806088" w:rsidRPr="0001328E" w:rsidSect="00C20FF7">
      <w:pgSz w:w="11906" w:h="16838"/>
      <w:pgMar w:top="1843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699"/>
    <w:multiLevelType w:val="hybridMultilevel"/>
    <w:tmpl w:val="640A65A2"/>
    <w:lvl w:ilvl="0" w:tplc="0409000F">
      <w:start w:val="1"/>
      <w:numFmt w:val="decimal"/>
      <w:lvlText w:val="%1."/>
      <w:lvlJc w:val="left"/>
      <w:pPr>
        <w:ind w:left="6598" w:hanging="360"/>
      </w:p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029"/>
    <w:rsid w:val="0001328E"/>
    <w:rsid w:val="00083191"/>
    <w:rsid w:val="0010483D"/>
    <w:rsid w:val="001537C4"/>
    <w:rsid w:val="001A023A"/>
    <w:rsid w:val="001E58F3"/>
    <w:rsid w:val="002353CC"/>
    <w:rsid w:val="002450B7"/>
    <w:rsid w:val="00247CBA"/>
    <w:rsid w:val="00256D96"/>
    <w:rsid w:val="002A724E"/>
    <w:rsid w:val="002B0262"/>
    <w:rsid w:val="002D5939"/>
    <w:rsid w:val="0035547D"/>
    <w:rsid w:val="003922F1"/>
    <w:rsid w:val="003B64F9"/>
    <w:rsid w:val="00417923"/>
    <w:rsid w:val="0049553C"/>
    <w:rsid w:val="00552A03"/>
    <w:rsid w:val="005A55EF"/>
    <w:rsid w:val="00610534"/>
    <w:rsid w:val="0065031E"/>
    <w:rsid w:val="006F5C0D"/>
    <w:rsid w:val="00713DA9"/>
    <w:rsid w:val="007E49B7"/>
    <w:rsid w:val="00806088"/>
    <w:rsid w:val="00835FE2"/>
    <w:rsid w:val="00852EFE"/>
    <w:rsid w:val="00860DD7"/>
    <w:rsid w:val="00880F61"/>
    <w:rsid w:val="008E4DD9"/>
    <w:rsid w:val="009D1255"/>
    <w:rsid w:val="009E69F5"/>
    <w:rsid w:val="00A31796"/>
    <w:rsid w:val="00AD4A09"/>
    <w:rsid w:val="00B40F59"/>
    <w:rsid w:val="00B468DE"/>
    <w:rsid w:val="00BB16AC"/>
    <w:rsid w:val="00C04A03"/>
    <w:rsid w:val="00C20FF7"/>
    <w:rsid w:val="00C271C6"/>
    <w:rsid w:val="00C51304"/>
    <w:rsid w:val="00C66A0A"/>
    <w:rsid w:val="00CF514D"/>
    <w:rsid w:val="00D7689E"/>
    <w:rsid w:val="00D772BF"/>
    <w:rsid w:val="00DE41CA"/>
    <w:rsid w:val="00E60029"/>
    <w:rsid w:val="00EE5959"/>
    <w:rsid w:val="00F05B38"/>
    <w:rsid w:val="00F90A2D"/>
    <w:rsid w:val="00F939A3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6002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0029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60029"/>
    <w:rPr>
      <w:rFonts w:ascii="ArTarumianTimes" w:hAnsi="ArTarumianTimes"/>
      <w:b/>
      <w:szCs w:val="20"/>
      <w:lang w:val="af-ZA"/>
    </w:rPr>
  </w:style>
  <w:style w:type="character" w:customStyle="1" w:styleId="a4">
    <w:name w:val="Основной текст Знак"/>
    <w:basedOn w:val="a0"/>
    <w:link w:val="a3"/>
    <w:rsid w:val="00E60029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a5">
    <w:name w:val="header"/>
    <w:basedOn w:val="a"/>
    <w:link w:val="a6"/>
    <w:rsid w:val="00E60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6002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E3F8-EB72-41A6-AFD0-8B232ADC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32</cp:revision>
  <cp:lastPrinted>2015-10-14T07:30:00Z</cp:lastPrinted>
  <dcterms:created xsi:type="dcterms:W3CDTF">2015-10-01T12:32:00Z</dcterms:created>
  <dcterms:modified xsi:type="dcterms:W3CDTF">2015-12-16T07:11:00Z</dcterms:modified>
</cp:coreProperties>
</file>