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DF" w:rsidRPr="00913AB0" w:rsidRDefault="00D57621" w:rsidP="009177DF">
      <w:pPr>
        <w:pStyle w:val="600"/>
        <w:tabs>
          <w:tab w:val="left" w:pos="7545"/>
        </w:tabs>
        <w:spacing w:before="120" w:line="360" w:lineRule="auto"/>
        <w:rPr>
          <w:rFonts w:ascii="Sylfaen" w:hAnsi="Sylfaen"/>
          <w:sz w:val="22"/>
        </w:rPr>
      </w:pPr>
      <w:r>
        <w:rPr>
          <w:rFonts w:ascii="Sylfaen" w:hAnsi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65pt;margin-top:-33.2pt;width:135pt;height:42.75pt;z-index:251659264" stroked="f">
            <v:textbox>
              <w:txbxContent>
                <w:p w:rsidR="00D57621" w:rsidRPr="00965888" w:rsidRDefault="00D57621" w:rsidP="00D57621">
                  <w:pPr>
                    <w:pStyle w:val="600"/>
                    <w:tabs>
                      <w:tab w:val="left" w:pos="7545"/>
                    </w:tabs>
                    <w:spacing w:before="120" w:line="360" w:lineRule="auto"/>
                    <w:rPr>
                      <w:rFonts w:ascii="Sylfaen" w:hAnsi="Sylfaen"/>
                    </w:rPr>
                  </w:pPr>
                  <w:r w:rsidRPr="00FF013D">
                    <w:rPr>
                      <w:rFonts w:ascii="Sylfaen" w:hAnsi="Sylfaen"/>
                    </w:rPr>
                    <w:t>600.03</w:t>
                  </w:r>
                  <w:r>
                    <w:rPr>
                      <w:rFonts w:ascii="Sylfaen" w:hAnsi="Sylfaen"/>
                    </w:rPr>
                    <w:t>89.25.11.15</w:t>
                  </w:r>
                </w:p>
                <w:p w:rsidR="00D57621" w:rsidRDefault="00D57621"/>
              </w:txbxContent>
            </v:textbox>
          </v:shape>
        </w:pict>
      </w:r>
      <w:r>
        <w:rPr>
          <w:rFonts w:ascii="Sylfaen" w:hAnsi="Sylfaen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2.35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514184773" r:id="rId9"/>
        </w:pict>
      </w:r>
    </w:p>
    <w:p w:rsidR="009177DF" w:rsidRPr="00CB5135" w:rsidRDefault="009177DF" w:rsidP="009177DF">
      <w:pPr>
        <w:pStyle w:val="voroshum"/>
        <w:spacing w:before="120" w:line="360" w:lineRule="auto"/>
        <w:rPr>
          <w:rFonts w:ascii="Sylfaen" w:hAnsi="Sylfaen"/>
          <w:sz w:val="52"/>
        </w:rPr>
      </w:pPr>
    </w:p>
    <w:p w:rsidR="009177DF" w:rsidRPr="00913AB0" w:rsidRDefault="009177DF" w:rsidP="009177DF">
      <w:pPr>
        <w:pStyle w:val="voroshum"/>
        <w:spacing w:before="120"/>
        <w:rPr>
          <w:rFonts w:ascii="Sylfaen" w:hAnsi="Sylfaen"/>
        </w:rPr>
      </w:pPr>
      <w:r w:rsidRPr="00913AB0">
        <w:rPr>
          <w:rFonts w:ascii="Sylfaen" w:hAnsi="Sylfaen"/>
        </w:rPr>
        <w:t>ՀԱՅԱՍՏԱՆԻ ՀԱՆՐԱՊԵՏՈՒԹՅԱՆ</w:t>
      </w:r>
      <w:r w:rsidRPr="00913AB0">
        <w:rPr>
          <w:rFonts w:ascii="Sylfaen" w:hAnsi="Sylfaen"/>
        </w:rPr>
        <w:br/>
        <w:t>ՀԱՆՐԱՅԻՆ ԾԱՌԱՅՈՒԹՅՈՒՆՆԵՐԸ ԿԱՐԳԱՎՈՐՈՂ ՀԱՆՁՆԱԺՈՂՈՎ</w:t>
      </w:r>
    </w:p>
    <w:p w:rsidR="009177DF" w:rsidRPr="00913AB0" w:rsidRDefault="009177DF" w:rsidP="009177DF">
      <w:pPr>
        <w:pStyle w:val="voroshum2"/>
        <w:rPr>
          <w:rFonts w:ascii="Sylfaen" w:hAnsi="Sylfaen"/>
        </w:rPr>
      </w:pPr>
      <w:r w:rsidRPr="00913AB0">
        <w:rPr>
          <w:rFonts w:ascii="Sylfaen" w:hAnsi="Sylfaen"/>
        </w:rPr>
        <w:t>ՈՐՈՇՈՒՄ</w:t>
      </w:r>
    </w:p>
    <w:p w:rsidR="009177DF" w:rsidRPr="00913AB0" w:rsidRDefault="009177DF" w:rsidP="009177DF">
      <w:pPr>
        <w:pStyle w:val="voroshum2"/>
        <w:rPr>
          <w:rFonts w:ascii="Sylfaen" w:hAnsi="Sylfaen"/>
          <w:sz w:val="2"/>
        </w:rPr>
      </w:pPr>
    </w:p>
    <w:p w:rsidR="009177DF" w:rsidRPr="00913AB0" w:rsidRDefault="00943D74" w:rsidP="009177DF">
      <w:pPr>
        <w:pStyle w:val="data"/>
        <w:spacing w:line="240" w:lineRule="auto"/>
        <w:ind w:left="60"/>
        <w:rPr>
          <w:rFonts w:ascii="Sylfaen" w:hAnsi="Sylfaen"/>
          <w:lang w:val="af-ZA"/>
        </w:rPr>
      </w:pPr>
      <w:r>
        <w:rPr>
          <w:rFonts w:ascii="Sylfaen" w:hAnsi="Sylfaen"/>
        </w:rPr>
        <w:t xml:space="preserve">25 </w:t>
      </w:r>
      <w:proofErr w:type="spellStart"/>
      <w:r>
        <w:rPr>
          <w:rFonts w:ascii="Sylfaen" w:hAnsi="Sylfaen"/>
        </w:rPr>
        <w:t>նոյեմբերի</w:t>
      </w:r>
      <w:proofErr w:type="spellEnd"/>
      <w:r>
        <w:rPr>
          <w:rFonts w:ascii="Sylfaen" w:hAnsi="Sylfaen"/>
        </w:rPr>
        <w:t xml:space="preserve"> </w:t>
      </w:r>
      <w:r w:rsidR="009177DF" w:rsidRPr="00913AB0">
        <w:rPr>
          <w:rFonts w:ascii="Sylfaen" w:hAnsi="Sylfaen"/>
        </w:rPr>
        <w:t>201</w:t>
      </w:r>
      <w:r w:rsidR="009177DF">
        <w:rPr>
          <w:rFonts w:ascii="Sylfaen" w:hAnsi="Sylfaen"/>
        </w:rPr>
        <w:t>5</w:t>
      </w:r>
      <w:r w:rsidR="009177DF" w:rsidRPr="00913AB0">
        <w:rPr>
          <w:rFonts w:ascii="Sylfaen" w:hAnsi="Sylfaen"/>
        </w:rPr>
        <w:t xml:space="preserve"> </w:t>
      </w:r>
      <w:proofErr w:type="spellStart"/>
      <w:r w:rsidR="009177DF" w:rsidRPr="00913AB0">
        <w:rPr>
          <w:rFonts w:ascii="Sylfaen" w:hAnsi="Sylfaen"/>
        </w:rPr>
        <w:t>թվականի</w:t>
      </w:r>
      <w:proofErr w:type="spellEnd"/>
      <w:r w:rsidR="009177DF" w:rsidRPr="00913AB0">
        <w:rPr>
          <w:rFonts w:ascii="Sylfaen" w:hAnsi="Sylfaen"/>
        </w:rPr>
        <w:t xml:space="preserve"> №</w:t>
      </w:r>
      <w:r>
        <w:rPr>
          <w:rFonts w:ascii="Sylfaen" w:hAnsi="Sylfaen"/>
        </w:rPr>
        <w:t>389</w:t>
      </w:r>
      <w:r w:rsidR="009177DF" w:rsidRPr="00913AB0">
        <w:rPr>
          <w:rFonts w:ascii="Sylfaen" w:hAnsi="Sylfaen"/>
        </w:rPr>
        <w:t>Ն</w:t>
      </w:r>
      <w:r w:rsidR="009177DF">
        <w:rPr>
          <w:rFonts w:ascii="Sylfaen" w:hAnsi="Sylfaen"/>
        </w:rPr>
        <w:t xml:space="preserve"> </w:t>
      </w:r>
      <w:r w:rsidR="009177DF" w:rsidRPr="00913AB0">
        <w:rPr>
          <w:rFonts w:ascii="Sylfaen" w:hAnsi="Sylfaen"/>
        </w:rPr>
        <w:br/>
      </w:r>
      <w:r w:rsidR="009177DF" w:rsidRPr="00913AB0">
        <w:rPr>
          <w:rFonts w:ascii="Sylfaen" w:hAnsi="Sylfaen"/>
          <w:lang w:val="af-ZA"/>
        </w:rPr>
        <w:t>ք. Երևան</w:t>
      </w:r>
    </w:p>
    <w:p w:rsidR="009177DF" w:rsidRPr="00913AB0" w:rsidRDefault="009177DF" w:rsidP="009177DF">
      <w:pPr>
        <w:pStyle w:val="a7"/>
        <w:spacing w:line="360" w:lineRule="auto"/>
        <w:ind w:left="-600" w:right="-322" w:firstLine="600"/>
        <w:rPr>
          <w:rFonts w:ascii="Sylfaen" w:hAnsi="Sylfaen"/>
          <w:sz w:val="2"/>
          <w:lang w:val="af-ZA"/>
        </w:rPr>
      </w:pPr>
    </w:p>
    <w:p w:rsidR="009177DF" w:rsidRPr="00913AB0" w:rsidRDefault="009177DF" w:rsidP="009177DF">
      <w:pPr>
        <w:pStyle w:val="a7"/>
        <w:spacing w:line="360" w:lineRule="auto"/>
        <w:ind w:left="-600" w:right="-322" w:firstLine="600"/>
        <w:rPr>
          <w:rFonts w:ascii="Sylfaen" w:hAnsi="Sylfaen"/>
          <w:sz w:val="2"/>
          <w:lang w:val="af-ZA"/>
        </w:rPr>
      </w:pPr>
    </w:p>
    <w:p w:rsidR="009177DF" w:rsidRPr="00913AB0" w:rsidRDefault="009177DF" w:rsidP="009177DF">
      <w:pPr>
        <w:pStyle w:val="a7"/>
        <w:ind w:right="-17"/>
        <w:rPr>
          <w:rFonts w:ascii="Sylfaen" w:hAnsi="Sylfaen"/>
          <w:sz w:val="24"/>
          <w:szCs w:val="24"/>
          <w:lang w:val="af-ZA"/>
        </w:rPr>
      </w:pPr>
      <w:bookmarkStart w:id="0" w:name="_GoBack"/>
      <w:r w:rsidRPr="00913AB0">
        <w:rPr>
          <w:rFonts w:ascii="Sylfaen" w:hAnsi="Sylfaen"/>
          <w:sz w:val="24"/>
          <w:lang w:val="af-ZA"/>
        </w:rPr>
        <w:t xml:space="preserve">ՀԱՅԱՍՏԱՆԻ ՀԱՆՐԱՊԵՏՈՒԹՅԱՆ ՀԱՆՐԱՅԻՆ ԾԱՌԱՅՈՒԹՅՈՒՆՆԵՐԸ ԿԱՐԳԱՎՈՐՈՂ ՀԱՆՁՆԱԺՈՂՈՎԻ 2013 ԹՎԱԿԱՆԻ ՆՈՅԵՄԲԵՐԻ 1-Ի </w:t>
      </w:r>
      <w:r w:rsidRPr="00913AB0">
        <w:rPr>
          <w:rFonts w:ascii="Sylfaen" w:hAnsi="Sylfaen"/>
          <w:sz w:val="24"/>
          <w:szCs w:val="24"/>
          <w:lang w:val="af-ZA"/>
        </w:rPr>
        <w:t>№374Ն ՈՐՈՇՄԱՆ ՄԵՋ ԼՐԱՑՈՒՄՆԵՐ ԵՎ ՓՈՓՈԽՈՒԹՅՈՒՆՆԵՐ ԿԱՏԱՐԵԼՈՒ ՄԱՍԻՆ</w:t>
      </w:r>
      <w:bookmarkEnd w:id="0"/>
    </w:p>
    <w:p w:rsidR="009177DF" w:rsidRPr="00913AB0" w:rsidRDefault="009177DF" w:rsidP="009177DF">
      <w:pPr>
        <w:pStyle w:val="a7"/>
        <w:spacing w:line="360" w:lineRule="auto"/>
        <w:ind w:right="56"/>
        <w:rPr>
          <w:rFonts w:ascii="Sylfaen" w:hAnsi="Sylfaen"/>
          <w:sz w:val="8"/>
          <w:lang w:val="af-ZA"/>
        </w:rPr>
      </w:pPr>
    </w:p>
    <w:p w:rsidR="009177DF" w:rsidRPr="00CB5135" w:rsidRDefault="009177DF" w:rsidP="009177DF">
      <w:pPr>
        <w:pStyle w:val="a7"/>
        <w:spacing w:line="360" w:lineRule="auto"/>
        <w:jc w:val="left"/>
        <w:rPr>
          <w:rFonts w:ascii="Sylfaen" w:hAnsi="Sylfaen"/>
          <w:sz w:val="4"/>
          <w:lang w:val="af-ZA"/>
        </w:rPr>
      </w:pPr>
    </w:p>
    <w:p w:rsidR="009177DF" w:rsidRPr="00913AB0" w:rsidRDefault="009177DF" w:rsidP="000D51BA">
      <w:pPr>
        <w:pStyle w:val="a3"/>
        <w:tabs>
          <w:tab w:val="right" w:pos="0"/>
        </w:tabs>
        <w:spacing w:before="120" w:after="120" w:line="360" w:lineRule="auto"/>
        <w:ind w:firstLine="426"/>
        <w:jc w:val="both"/>
        <w:rPr>
          <w:rFonts w:ascii="Sylfaen" w:hAnsi="Sylfaen"/>
          <w:b/>
          <w:lang w:val="af-ZA"/>
        </w:rPr>
      </w:pPr>
      <w:r w:rsidRPr="00913AB0">
        <w:rPr>
          <w:rFonts w:ascii="Sylfaen" w:hAnsi="Sylfaen"/>
          <w:lang w:val="af-ZA"/>
        </w:rPr>
        <w:tab/>
        <w:t xml:space="preserve"> Հիմք ընդունելով «Էներգետիկայի մասին» Հայաստանի Հանրապետության օրենքի</w:t>
      </w:r>
      <w:r w:rsidR="00D57621">
        <w:rPr>
          <w:rFonts w:ascii="Sylfaen" w:hAnsi="Sylfaen"/>
          <w:lang w:val="af-ZA"/>
        </w:rPr>
        <w:t xml:space="preserve"> </w:t>
      </w:r>
      <w:r w:rsidRPr="00913AB0">
        <w:rPr>
          <w:rFonts w:ascii="Sylfaen" w:hAnsi="Sylfaen"/>
          <w:lang w:val="af-ZA"/>
        </w:rPr>
        <w:t>24-րդ հոդվածի 1-ին</w:t>
      </w:r>
      <w:r w:rsidR="00673300">
        <w:rPr>
          <w:rFonts w:ascii="Sylfaen" w:hAnsi="Sylfaen"/>
          <w:lang w:val="af-ZA"/>
        </w:rPr>
        <w:t>,</w:t>
      </w:r>
      <w:r w:rsidRPr="00913AB0">
        <w:rPr>
          <w:rFonts w:ascii="Sylfaen" w:hAnsi="Sylfaen"/>
          <w:lang w:val="af-ZA"/>
        </w:rPr>
        <w:t xml:space="preserve"> 3-րդ կետերը և «Իրավական ակտերի մասին» Հայաստանի Հանրապետության օրենքի 70</w:t>
      </w:r>
      <w:r w:rsidRPr="00913AB0">
        <w:rPr>
          <w:rFonts w:ascii="Sylfaen" w:hAnsi="Sylfaen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913AB0">
        <w:rPr>
          <w:rFonts w:ascii="Sylfaen" w:hAnsi="Sylfaen"/>
          <w:b/>
          <w:lang w:val="af-ZA"/>
        </w:rPr>
        <w:t>որոշում է.</w:t>
      </w:r>
    </w:p>
    <w:p w:rsidR="009177DF" w:rsidRPr="00673300" w:rsidRDefault="009177DF" w:rsidP="000D51BA">
      <w:pPr>
        <w:pStyle w:val="a3"/>
        <w:numPr>
          <w:ilvl w:val="0"/>
          <w:numId w:val="1"/>
        </w:numPr>
        <w:tabs>
          <w:tab w:val="clear" w:pos="720"/>
          <w:tab w:val="right" w:pos="0"/>
          <w:tab w:val="num" w:pos="426"/>
        </w:tabs>
        <w:spacing w:before="120" w:after="120" w:line="360" w:lineRule="auto"/>
        <w:ind w:left="426" w:hanging="284"/>
        <w:jc w:val="both"/>
        <w:rPr>
          <w:rFonts w:ascii="Sylfaen" w:hAnsi="Sylfaen"/>
          <w:lang w:val="af-ZA"/>
        </w:rPr>
      </w:pPr>
      <w:r w:rsidRPr="00673300">
        <w:rPr>
          <w:rFonts w:ascii="Sylfaen" w:hAnsi="Sylfaen"/>
          <w:noProof/>
          <w:lang w:val="af-ZA"/>
        </w:rPr>
        <w:t xml:space="preserve">Հայաստանի Հանրապետության հանրային ծառայությունները </w:t>
      </w:r>
      <w:r w:rsidRPr="00673300">
        <w:rPr>
          <w:rFonts w:ascii="Sylfaen" w:hAnsi="Sylfaen"/>
          <w:lang w:val="af-ZA"/>
        </w:rPr>
        <w:t>կարգավորող հանձնաժողովի</w:t>
      </w:r>
      <w:r w:rsidRPr="00673300">
        <w:rPr>
          <w:rFonts w:ascii="Sylfaen" w:hAnsi="Sylfaen"/>
          <w:noProof/>
          <w:lang w:val="af-ZA"/>
        </w:rPr>
        <w:t xml:space="preserve"> 2013 թվականի նոյեմբերի</w:t>
      </w:r>
      <w:r w:rsidRPr="00673300">
        <w:rPr>
          <w:rFonts w:ascii="Sylfaen" w:hAnsi="Sylfaen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որոշման 1-ին կետով հաստատված` էներգետիկայի բնագավառում գործունեության լիցենզավորման </w:t>
      </w:r>
      <w:r w:rsidRPr="00673300">
        <w:rPr>
          <w:rFonts w:ascii="Sylfaen" w:hAnsi="Sylfaen"/>
          <w:lang w:val="hy-AM"/>
        </w:rPr>
        <w:t xml:space="preserve">կարգում (այսուհետ՝ Կարգ) կատարել հետևյալ լրացումները </w:t>
      </w:r>
      <w:r w:rsidRPr="00673300">
        <w:rPr>
          <w:rFonts w:ascii="Sylfaen" w:hAnsi="Sylfaen"/>
          <w:lang w:val="en-US"/>
        </w:rPr>
        <w:t>և</w:t>
      </w:r>
      <w:r w:rsidRPr="00673300">
        <w:rPr>
          <w:rFonts w:ascii="Sylfaen" w:hAnsi="Sylfaen"/>
          <w:lang w:val="af-ZA"/>
        </w:rPr>
        <w:t xml:space="preserve"> </w:t>
      </w:r>
      <w:r w:rsidRPr="00673300">
        <w:rPr>
          <w:rFonts w:ascii="Sylfaen" w:hAnsi="Sylfaen"/>
          <w:lang w:val="hy-AM"/>
        </w:rPr>
        <w:t>փոփոխությունները.</w:t>
      </w:r>
    </w:p>
    <w:p w:rsidR="005E7B99" w:rsidRDefault="005E7B99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Կարգը լրացնել հետևյալ բովանդակությամբ 8.1 </w:t>
      </w:r>
      <w:r w:rsidR="009F6CF2">
        <w:rPr>
          <w:rFonts w:ascii="Sylfaen" w:hAnsi="Sylfaen"/>
          <w:lang w:val="af-ZA"/>
        </w:rPr>
        <w:t xml:space="preserve">և 8.2 </w:t>
      </w:r>
      <w:r>
        <w:rPr>
          <w:rFonts w:ascii="Sylfaen" w:hAnsi="Sylfaen"/>
          <w:lang w:val="af-ZA"/>
        </w:rPr>
        <w:t>կետ</w:t>
      </w:r>
      <w:r w:rsidR="009F6CF2">
        <w:rPr>
          <w:rFonts w:ascii="Sylfaen" w:hAnsi="Sylfaen"/>
          <w:lang w:val="af-ZA"/>
        </w:rPr>
        <w:t>եր</w:t>
      </w:r>
      <w:r>
        <w:rPr>
          <w:rFonts w:ascii="Sylfaen" w:hAnsi="Sylfaen"/>
          <w:lang w:val="af-ZA"/>
        </w:rPr>
        <w:t>ով.</w:t>
      </w:r>
    </w:p>
    <w:p w:rsidR="009F6CF2" w:rsidRDefault="005E7B99" w:rsidP="000D51BA">
      <w:pPr>
        <w:pStyle w:val="a3"/>
        <w:tabs>
          <w:tab w:val="right" w:pos="0"/>
        </w:tabs>
        <w:spacing w:before="120" w:after="120" w:line="360" w:lineRule="auto"/>
        <w:ind w:left="993"/>
        <w:jc w:val="both"/>
        <w:rPr>
          <w:rFonts w:ascii="Sylfaen" w:hAnsi="Sylfaen" w:cs="Sylfaen"/>
          <w:color w:val="000000"/>
          <w:shd w:val="clear" w:color="auto" w:fill="FFFFFF"/>
          <w:lang w:val="af-ZA"/>
        </w:rPr>
      </w:pPr>
      <w:r w:rsidRPr="009F6CF2">
        <w:rPr>
          <w:rFonts w:ascii="Sylfaen" w:hAnsi="Sylfaen"/>
          <w:lang w:val="af-ZA"/>
        </w:rPr>
        <w:t>«8.1</w:t>
      </w:r>
      <w:r w:rsidR="009E5DD3" w:rsidRPr="009F6CF2">
        <w:rPr>
          <w:rFonts w:ascii="Sylfaen" w:hAnsi="Sylfaen"/>
          <w:lang w:val="af-ZA"/>
        </w:rPr>
        <w:t>.</w:t>
      </w:r>
      <w:r w:rsidRPr="009F6CF2">
        <w:rPr>
          <w:rFonts w:ascii="Sylfaen" w:hAnsi="Sylfaen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Լիցենզիայի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տրման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(ժամանակահատվածի ամրագրման)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, </w:t>
      </w:r>
      <w:r w:rsidRPr="009F6CF2">
        <w:rPr>
          <w:rFonts w:ascii="Sylfaen" w:hAnsi="Sylfaen" w:cs="Sylfaen"/>
          <w:color w:val="000000"/>
          <w:shd w:val="clear" w:color="auto" w:fill="FFFFFF"/>
        </w:rPr>
        <w:t>լիցենզիայի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գործողության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ժամկետի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(ժամանակահատվածի)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երկարաձգման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, </w:t>
      </w:r>
      <w:r w:rsidRPr="009F6CF2">
        <w:rPr>
          <w:rFonts w:ascii="Sylfaen" w:hAnsi="Sylfaen" w:cs="Sylfaen"/>
          <w:color w:val="000000"/>
          <w:shd w:val="clear" w:color="auto" w:fill="FFFFFF"/>
        </w:rPr>
        <w:t>լիցենզիայի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վերաձևակերպման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համար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գանձվում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է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պետական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տուրք՝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օրենքով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սահմանված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կարգով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և</w:t>
      </w:r>
      <w:r w:rsidRPr="009F6CF2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չափով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: 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>Հայտ</w:t>
      </w:r>
      <w:r w:rsidR="00673300">
        <w:rPr>
          <w:rFonts w:ascii="Sylfaen" w:hAnsi="Sylfaen" w:cs="Sylfaen"/>
          <w:color w:val="000000"/>
          <w:shd w:val="clear" w:color="auto" w:fill="FFFFFF"/>
          <w:lang w:val="af-ZA"/>
        </w:rPr>
        <w:t>ատուի (լիցենզավորված անձի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) </w:t>
      </w:r>
      <w:r w:rsidR="00673300">
        <w:rPr>
          <w:rFonts w:ascii="Sylfaen" w:hAnsi="Sylfaen" w:cs="Sylfaen"/>
          <w:color w:val="000000"/>
          <w:shd w:val="clear" w:color="auto" w:fill="FFFFFF"/>
          <w:lang w:val="af-ZA"/>
        </w:rPr>
        <w:t xml:space="preserve">կողմից 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>պ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ետական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տուրքի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վճարման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և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օրենքով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սահմանված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ժամկետում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այն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9F6CF2">
        <w:rPr>
          <w:rFonts w:ascii="Sylfaen" w:hAnsi="Sylfaen" w:cs="Sylfaen"/>
          <w:color w:val="000000"/>
          <w:shd w:val="clear" w:color="auto" w:fill="FFFFFF"/>
          <w:lang w:val="en-US"/>
        </w:rPr>
        <w:t>չվճարելու</w:t>
      </w:r>
      <w:proofErr w:type="spellEnd"/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="001A2FFD"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հետ կապված հարաբերությունները կարգավորվում են 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>«Լիցենզավորման մասին» Հայ</w:t>
      </w:r>
      <w:r w:rsidR="000378C3" w:rsidRPr="009F6CF2">
        <w:rPr>
          <w:rFonts w:ascii="Sylfaen" w:hAnsi="Sylfaen" w:cs="Sylfaen"/>
          <w:color w:val="000000"/>
          <w:shd w:val="clear" w:color="auto" w:fill="FFFFFF"/>
          <w:lang w:val="af-ZA"/>
        </w:rPr>
        <w:t>ա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>ստանի Հանրապետության օրենքով:</w:t>
      </w:r>
    </w:p>
    <w:p w:rsidR="005E7B99" w:rsidRPr="009F6CF2" w:rsidRDefault="009F6CF2" w:rsidP="000D51BA">
      <w:pPr>
        <w:pStyle w:val="a3"/>
        <w:tabs>
          <w:tab w:val="right" w:pos="0"/>
        </w:tabs>
        <w:spacing w:before="120" w:after="120" w:line="360" w:lineRule="auto"/>
        <w:ind w:left="993"/>
        <w:jc w:val="both"/>
        <w:rPr>
          <w:rFonts w:ascii="Sylfaen" w:hAnsi="Sylfaen" w:cs="Sylfaen"/>
          <w:color w:val="000000"/>
          <w:shd w:val="clear" w:color="auto" w:fill="FFFFFF"/>
          <w:lang w:val="af-ZA"/>
        </w:rPr>
      </w:pPr>
      <w:r>
        <w:rPr>
          <w:rFonts w:ascii="Sylfaen" w:hAnsi="Sylfaen" w:cs="Sylfaen"/>
          <w:color w:val="000000"/>
          <w:shd w:val="clear" w:color="auto" w:fill="FFFFFF"/>
          <w:lang w:val="af-ZA"/>
        </w:rPr>
        <w:t xml:space="preserve">8.2. </w:t>
      </w:r>
      <w:r w:rsidRPr="009F6CF2">
        <w:rPr>
          <w:rFonts w:ascii="Sylfaen" w:hAnsi="Sylfaen" w:cs="Sylfaen"/>
          <w:color w:val="000000"/>
          <w:shd w:val="clear" w:color="auto" w:fill="FFFFFF"/>
        </w:rPr>
        <w:t>Սույն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կարգի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իմաստով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տեղեկացումը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կամ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փաստաթղթերի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ուղարկումը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համարվում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է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պատշաճ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ձևով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կատարված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, </w:t>
      </w:r>
      <w:r w:rsidRPr="009F6CF2">
        <w:rPr>
          <w:rFonts w:ascii="Sylfaen" w:hAnsi="Sylfaen" w:cs="Sylfaen"/>
          <w:color w:val="000000"/>
          <w:shd w:val="clear" w:color="auto" w:fill="FFFFFF"/>
        </w:rPr>
        <w:t>եթե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դրանք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ուղարկվել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են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պատվիրված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նամակով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` </w:t>
      </w:r>
      <w:r w:rsidRPr="009F6CF2">
        <w:rPr>
          <w:rFonts w:ascii="Sylfaen" w:hAnsi="Sylfaen" w:cs="Sylfaen"/>
          <w:color w:val="000000"/>
          <w:shd w:val="clear" w:color="auto" w:fill="FFFFFF"/>
        </w:rPr>
        <w:t>հանձնման</w:t>
      </w:r>
      <w:r w:rsidRPr="009F6CF2">
        <w:rPr>
          <w:rFonts w:ascii="Sylfaen" w:hAnsi="Sylfaen" w:cs="Sylfaen"/>
          <w:lang w:val="af-ZA"/>
        </w:rPr>
        <w:t> </w:t>
      </w:r>
      <w:r w:rsidRPr="009F6CF2">
        <w:rPr>
          <w:rFonts w:ascii="Sylfaen" w:hAnsi="Sylfaen" w:cs="Sylfaen"/>
          <w:color w:val="000000"/>
          <w:shd w:val="clear" w:color="auto" w:fill="FFFFFF"/>
        </w:rPr>
        <w:t>մասին</w:t>
      </w:r>
      <w:r w:rsidRPr="009F6CF2">
        <w:rPr>
          <w:rFonts w:ascii="Sylfaen" w:hAnsi="Sylfaen" w:cs="Sylfaen"/>
          <w:lang w:val="af-ZA"/>
        </w:rPr>
        <w:t> </w:t>
      </w:r>
      <w:r w:rsidRPr="009F6CF2">
        <w:rPr>
          <w:rFonts w:ascii="Sylfaen" w:hAnsi="Sylfaen" w:cs="Sylfaen"/>
          <w:color w:val="000000"/>
          <w:shd w:val="clear" w:color="auto" w:fill="FFFFFF"/>
        </w:rPr>
        <w:t>ծանուցմամբ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կամ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հաղորդագրության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ձևակերպումն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lastRenderedPageBreak/>
        <w:t>ապահովող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կապի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այլ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միջոցների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օգտագործմամբ</w:t>
      </w:r>
      <w:r w:rsidR="00673300" w:rsidRPr="00673300">
        <w:rPr>
          <w:rFonts w:ascii="Sylfaen" w:hAnsi="Sylfaen" w:cs="Sylfaen"/>
          <w:color w:val="000000"/>
          <w:shd w:val="clear" w:color="auto" w:fill="FFFFFF"/>
          <w:lang w:val="af-ZA"/>
        </w:rPr>
        <w:t>,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կամ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էլեկտրոնային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համակարգի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միջոցով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(</w:t>
      </w:r>
      <w:r w:rsidRPr="009F6CF2">
        <w:rPr>
          <w:rFonts w:ascii="Sylfaen" w:hAnsi="Sylfaen" w:cs="Sylfaen"/>
          <w:color w:val="000000"/>
          <w:shd w:val="clear" w:color="auto" w:fill="FFFFFF"/>
        </w:rPr>
        <w:t>այդ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թվում՝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էլեկտրոնային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փոստի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), </w:t>
      </w:r>
      <w:r w:rsidRPr="009F6CF2">
        <w:rPr>
          <w:rFonts w:ascii="Sylfaen" w:hAnsi="Sylfaen" w:cs="Sylfaen"/>
          <w:color w:val="000000"/>
          <w:shd w:val="clear" w:color="auto" w:fill="FFFFFF"/>
        </w:rPr>
        <w:t>ինչպես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նաև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օրենսդրությամբ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սահմանված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էլեկտրոնային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կապի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այլ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միջոցներով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> </w:t>
      </w:r>
      <w:r w:rsidRPr="009F6CF2">
        <w:rPr>
          <w:rFonts w:ascii="Sylfaen" w:hAnsi="Sylfaen" w:cs="Sylfaen"/>
          <w:color w:val="000000"/>
          <w:shd w:val="clear" w:color="auto" w:fill="FFFFFF"/>
        </w:rPr>
        <w:t>կամ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հանձնվել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են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Pr="009F6CF2">
        <w:rPr>
          <w:rFonts w:ascii="Sylfaen" w:hAnsi="Sylfaen" w:cs="Sylfaen"/>
          <w:color w:val="000000"/>
          <w:shd w:val="clear" w:color="auto" w:fill="FFFFFF"/>
        </w:rPr>
        <w:t>ստացականով</w:t>
      </w:r>
      <w:r w:rsidRPr="009F6CF2">
        <w:rPr>
          <w:rFonts w:ascii="Sylfaen" w:hAnsi="Sylfaen" w:cs="Sylfaen"/>
          <w:color w:val="000000"/>
          <w:shd w:val="clear" w:color="auto" w:fill="FFFFFF"/>
          <w:lang w:val="af-ZA"/>
        </w:rPr>
        <w:t>:</w:t>
      </w:r>
      <w:r w:rsidR="005E7B99" w:rsidRPr="009F6CF2">
        <w:rPr>
          <w:rFonts w:ascii="Sylfaen" w:hAnsi="Sylfaen" w:cs="Sylfaen"/>
          <w:color w:val="000000"/>
          <w:shd w:val="clear" w:color="auto" w:fill="FFFFFF"/>
          <w:lang w:val="af-ZA"/>
        </w:rPr>
        <w:t>».</w:t>
      </w:r>
    </w:p>
    <w:p w:rsidR="006A789F" w:rsidRDefault="000E2D3C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Կարգի 13</w:t>
      </w:r>
      <w:r w:rsidR="006A789F">
        <w:rPr>
          <w:rFonts w:ascii="Sylfaen" w:hAnsi="Sylfaen"/>
          <w:lang w:val="af-ZA"/>
        </w:rPr>
        <w:t xml:space="preserve">-րդ կետում </w:t>
      </w:r>
      <w:r>
        <w:rPr>
          <w:rFonts w:ascii="Sylfaen" w:hAnsi="Sylfaen"/>
          <w:lang w:val="af-ZA"/>
        </w:rPr>
        <w:t>«վերացնել թերությունները» բառերից հետո լրացնել «, որի դեպքում սույն կարգի 12-րդ կետով սահմանված ժամկետը կասեցվում է մինչև հայտատուի կողմից համապատասխան թերությունների վերաց</w:t>
      </w:r>
      <w:r w:rsidR="0036564B">
        <w:rPr>
          <w:rFonts w:ascii="Sylfaen" w:hAnsi="Sylfaen"/>
          <w:lang w:val="af-ZA"/>
        </w:rPr>
        <w:t>ումը</w:t>
      </w:r>
      <w:r>
        <w:rPr>
          <w:rFonts w:ascii="Sylfaen" w:hAnsi="Sylfaen"/>
          <w:lang w:val="af-ZA"/>
        </w:rPr>
        <w:t xml:space="preserve"> </w:t>
      </w:r>
      <w:r w:rsidR="00A16F92">
        <w:rPr>
          <w:rFonts w:ascii="Sylfaen" w:hAnsi="Sylfaen"/>
          <w:lang w:val="af-ZA"/>
        </w:rPr>
        <w:t xml:space="preserve">կամ դրա </w:t>
      </w:r>
      <w:r>
        <w:rPr>
          <w:rFonts w:ascii="Sylfaen" w:hAnsi="Sylfaen"/>
          <w:lang w:val="af-ZA"/>
        </w:rPr>
        <w:t>համար սահմանված ժամկետի ավարտը:»</w:t>
      </w:r>
      <w:r w:rsidR="00673300">
        <w:rPr>
          <w:rFonts w:ascii="Sylfaen" w:hAnsi="Sylfaen"/>
          <w:lang w:val="af-ZA"/>
        </w:rPr>
        <w:t xml:space="preserve"> բառերը</w:t>
      </w:r>
      <w:r>
        <w:rPr>
          <w:rFonts w:ascii="Sylfaen" w:hAnsi="Sylfaen"/>
          <w:lang w:val="af-ZA"/>
        </w:rPr>
        <w:t>.</w:t>
      </w:r>
    </w:p>
    <w:p w:rsidR="009B670E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CF3306">
        <w:rPr>
          <w:rFonts w:ascii="Sylfaen" w:hAnsi="Sylfaen"/>
          <w:lang w:val="af-ZA"/>
        </w:rPr>
        <w:t>Կարգի 1</w:t>
      </w:r>
      <w:r>
        <w:rPr>
          <w:rFonts w:ascii="Sylfaen" w:hAnsi="Sylfaen"/>
          <w:lang w:val="af-ZA"/>
        </w:rPr>
        <w:t>4-րդ կետ</w:t>
      </w:r>
      <w:r w:rsidRPr="00CF3306">
        <w:rPr>
          <w:rFonts w:ascii="Sylfaen" w:hAnsi="Sylfaen"/>
          <w:lang w:val="af-ZA"/>
        </w:rPr>
        <w:t xml:space="preserve">ի 3-րդ </w:t>
      </w:r>
      <w:r>
        <w:rPr>
          <w:rFonts w:ascii="Sylfaen" w:hAnsi="Sylfaen"/>
          <w:lang w:val="af-ZA"/>
        </w:rPr>
        <w:t>ենթա</w:t>
      </w:r>
      <w:r w:rsidRPr="00CF3306">
        <w:rPr>
          <w:rFonts w:ascii="Sylfaen" w:hAnsi="Sylfaen"/>
          <w:lang w:val="af-ZA"/>
        </w:rPr>
        <w:t>կետում «օրենքի» բառից հետո լրացնել</w:t>
      </w:r>
      <w:r w:rsidR="006A789F">
        <w:rPr>
          <w:rFonts w:ascii="Sylfaen" w:hAnsi="Sylfaen"/>
          <w:lang w:val="af-ZA"/>
        </w:rPr>
        <w:t xml:space="preserve"> «,այլ իրավական ակտերի»,</w:t>
      </w:r>
      <w:r w:rsidR="009B670E">
        <w:rPr>
          <w:rFonts w:ascii="Sylfaen" w:hAnsi="Sylfaen"/>
          <w:lang w:val="af-ZA"/>
        </w:rPr>
        <w:t xml:space="preserve"> իսկ</w:t>
      </w:r>
      <w:r w:rsidR="006A789F">
        <w:rPr>
          <w:rFonts w:ascii="Sylfaen" w:hAnsi="Sylfaen"/>
          <w:lang w:val="af-ZA"/>
        </w:rPr>
        <w:t xml:space="preserve"> 5-րդ </w:t>
      </w:r>
      <w:r w:rsidR="006A789F" w:rsidRPr="006A789F">
        <w:rPr>
          <w:rFonts w:ascii="Sylfaen" w:hAnsi="Sylfaen"/>
          <w:lang w:val="af-ZA"/>
        </w:rPr>
        <w:t>ենթակետում «կհանգեցնի» բառից հետո՝ «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էներգետիկայի</w:t>
      </w:r>
      <w:r w:rsidR="006A789F" w:rsidRPr="006A789F">
        <w:rPr>
          <w:color w:val="000000"/>
          <w:shd w:val="clear" w:color="auto" w:fill="FFFFFF"/>
          <w:lang w:val="af-ZA"/>
        </w:rPr>
        <w:t xml:space="preserve"> 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բնագավառի</w:t>
      </w:r>
      <w:r w:rsidR="006A789F" w:rsidRPr="006A789F">
        <w:rPr>
          <w:color w:val="000000"/>
          <w:shd w:val="clear" w:color="auto" w:fill="FFFFFF"/>
          <w:lang w:val="af-ZA"/>
        </w:rPr>
        <w:t xml:space="preserve"> 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հուսալիության</w:t>
      </w:r>
      <w:r w:rsidR="006A789F" w:rsidRPr="006A789F">
        <w:rPr>
          <w:color w:val="000000"/>
          <w:shd w:val="clear" w:color="auto" w:fill="FFFFFF"/>
          <w:lang w:val="af-ZA"/>
        </w:rPr>
        <w:t xml:space="preserve"> 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և</w:t>
      </w:r>
      <w:r w:rsidR="006A789F" w:rsidRPr="006A789F">
        <w:rPr>
          <w:color w:val="000000"/>
          <w:shd w:val="clear" w:color="auto" w:fill="FFFFFF"/>
          <w:lang w:val="af-ZA"/>
        </w:rPr>
        <w:t xml:space="preserve"> 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անվտանգության</w:t>
      </w:r>
      <w:r w:rsidR="006A789F" w:rsidRPr="006A789F">
        <w:rPr>
          <w:color w:val="000000"/>
          <w:shd w:val="clear" w:color="auto" w:fill="FFFFFF"/>
          <w:lang w:val="af-ZA"/>
        </w:rPr>
        <w:t xml:space="preserve"> </w:t>
      </w:r>
      <w:r w:rsidR="006A789F" w:rsidRPr="006A789F">
        <w:rPr>
          <w:rFonts w:ascii="Sylfaen" w:hAnsi="Sylfaen" w:cs="Sylfaen"/>
          <w:color w:val="000000"/>
          <w:shd w:val="clear" w:color="auto" w:fill="FFFFFF"/>
        </w:rPr>
        <w:t>խաթարման</w:t>
      </w:r>
      <w:r w:rsidR="00DD4CD4" w:rsidRPr="00DD4CD4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r w:rsidR="00DD4CD4" w:rsidRPr="00266811">
        <w:rPr>
          <w:rFonts w:ascii="Sylfaen" w:hAnsi="Sylfaen" w:cs="Sylfaen"/>
          <w:color w:val="000000"/>
          <w:shd w:val="clear" w:color="auto" w:fill="FFFFFF"/>
          <w:lang w:val="af-ZA"/>
        </w:rPr>
        <w:t>կամ</w:t>
      </w:r>
      <w:r w:rsidR="006A789F">
        <w:rPr>
          <w:rFonts w:ascii="Sylfaen" w:hAnsi="Sylfaen"/>
          <w:lang w:val="af-ZA"/>
        </w:rPr>
        <w:t>»</w:t>
      </w:r>
      <w:r w:rsidR="009B670E">
        <w:rPr>
          <w:rFonts w:ascii="Sylfaen" w:hAnsi="Sylfaen"/>
          <w:lang w:val="af-ZA"/>
        </w:rPr>
        <w:t xml:space="preserve"> բառերը.</w:t>
      </w:r>
    </w:p>
    <w:p w:rsidR="009177DF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CF3306">
        <w:rPr>
          <w:rFonts w:ascii="Sylfaen" w:hAnsi="Sylfaen"/>
          <w:lang w:val="af-ZA"/>
        </w:rPr>
        <w:t xml:space="preserve">Կարգի </w:t>
      </w:r>
      <w:r>
        <w:rPr>
          <w:rFonts w:ascii="Sylfaen" w:hAnsi="Sylfaen"/>
          <w:lang w:val="af-ZA"/>
        </w:rPr>
        <w:t>18-րդ կետի 3-րդ ենթա</w:t>
      </w:r>
      <w:r w:rsidRPr="00CF3306">
        <w:rPr>
          <w:rFonts w:ascii="Sylfaen" w:hAnsi="Sylfaen"/>
          <w:lang w:val="af-ZA"/>
        </w:rPr>
        <w:t>կետ</w:t>
      </w:r>
      <w:r>
        <w:rPr>
          <w:rFonts w:ascii="Sylfaen" w:hAnsi="Sylfaen"/>
          <w:lang w:val="af-ZA"/>
        </w:rPr>
        <w:t>ը շարադրել հետևյալ</w:t>
      </w:r>
      <w:r w:rsidRPr="00CF3306">
        <w:rPr>
          <w:rFonts w:ascii="Sylfaen" w:hAnsi="Sylfaen"/>
          <w:lang w:val="af-ZA"/>
        </w:rPr>
        <w:t xml:space="preserve"> խմբագրությամբ.</w:t>
      </w:r>
    </w:p>
    <w:p w:rsidR="00DD4CD4" w:rsidRDefault="00DD4CD4" w:rsidP="00266811">
      <w:pPr>
        <w:pStyle w:val="aa"/>
        <w:shd w:val="clear" w:color="auto" w:fill="FFFFFF"/>
        <w:spacing w:before="120" w:beforeAutospacing="0" w:after="120" w:afterAutospacing="0" w:line="360" w:lineRule="auto"/>
        <w:ind w:left="993"/>
        <w:jc w:val="both"/>
        <w:rPr>
          <w:rFonts w:ascii="Sylfaen" w:hAnsi="Sylfaen"/>
          <w:lang w:val="af-ZA" w:eastAsia="ru-RU"/>
        </w:rPr>
      </w:pPr>
      <w:r>
        <w:rPr>
          <w:rFonts w:ascii="Sylfaen" w:hAnsi="Sylfaen"/>
          <w:lang w:val="af-ZA" w:eastAsia="ru-RU"/>
        </w:rPr>
        <w:t>«3)</w:t>
      </w:r>
      <w:r w:rsidRPr="00913AB0">
        <w:rPr>
          <w:rFonts w:ascii="Sylfaen" w:hAnsi="Sylfaen"/>
          <w:lang w:val="af-ZA" w:eastAsia="ru-RU"/>
        </w:rPr>
        <w:t xml:space="preserve"> </w:t>
      </w:r>
      <w:r>
        <w:rPr>
          <w:rFonts w:ascii="Sylfaen" w:hAnsi="Sylfaen"/>
          <w:lang w:val="af-ZA" w:eastAsia="ru-RU"/>
        </w:rPr>
        <w:t xml:space="preserve">լիցենզավորվող գործունեության իրականացումը կհանգեցնի էներգետիկայի բնագավառի հուսալիության և անվտանգության խաթարման </w:t>
      </w:r>
      <w:r w:rsidRPr="000E2D3C">
        <w:rPr>
          <w:rFonts w:ascii="Sylfaen" w:hAnsi="Sylfaen"/>
          <w:lang w:val="af-ZA" w:eastAsia="ru-RU"/>
        </w:rPr>
        <w:t>կամ</w:t>
      </w:r>
      <w:r>
        <w:rPr>
          <w:rFonts w:ascii="Sylfaen" w:hAnsi="Sylfaen"/>
          <w:lang w:val="af-ZA" w:eastAsia="ru-RU"/>
        </w:rPr>
        <w:t xml:space="preserve"> Հայաստանի Հանրապետության բնական պաշարների անարդյունավետ օգտագործման,».</w:t>
      </w:r>
    </w:p>
    <w:p w:rsidR="009177DF" w:rsidRPr="00BE188B" w:rsidRDefault="00673300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Ուժը կորցրած ճանաչել Կ</w:t>
      </w:r>
      <w:r w:rsidR="009177DF" w:rsidRPr="00DD4CD4">
        <w:rPr>
          <w:rFonts w:ascii="Sylfaen" w:hAnsi="Sylfaen"/>
          <w:lang w:val="af-ZA"/>
        </w:rPr>
        <w:t xml:space="preserve">արգի </w:t>
      </w:r>
      <w:r w:rsidR="009177DF" w:rsidRPr="00BE188B">
        <w:rPr>
          <w:rFonts w:ascii="Sylfaen" w:hAnsi="Sylfaen"/>
          <w:lang w:val="af-ZA"/>
        </w:rPr>
        <w:t>18-րդ կետի 5-րդ ենթակետը, 25-</w:t>
      </w:r>
      <w:r w:rsidR="00400262" w:rsidRPr="00BE188B">
        <w:rPr>
          <w:rFonts w:ascii="Sylfaen" w:hAnsi="Sylfaen"/>
          <w:lang w:val="af-ZA"/>
        </w:rPr>
        <w:t>27-</w:t>
      </w:r>
      <w:r w:rsidR="009177DF" w:rsidRPr="00BE188B">
        <w:rPr>
          <w:rFonts w:ascii="Sylfaen" w:hAnsi="Sylfaen"/>
          <w:lang w:val="af-ZA"/>
        </w:rPr>
        <w:t>րդ</w:t>
      </w:r>
      <w:r w:rsidR="00C5176A" w:rsidRPr="00BE188B">
        <w:rPr>
          <w:rFonts w:ascii="Sylfaen" w:hAnsi="Sylfaen"/>
          <w:lang w:val="af-ZA"/>
        </w:rPr>
        <w:t xml:space="preserve"> կետերը</w:t>
      </w:r>
      <w:r w:rsidR="009177DF" w:rsidRPr="00BE188B">
        <w:rPr>
          <w:rFonts w:ascii="Sylfaen" w:hAnsi="Sylfaen"/>
          <w:lang w:val="af-ZA"/>
        </w:rPr>
        <w:t xml:space="preserve">, </w:t>
      </w:r>
      <w:r w:rsidR="00400262" w:rsidRPr="00BE188B">
        <w:rPr>
          <w:rFonts w:ascii="Sylfaen" w:hAnsi="Sylfaen"/>
          <w:lang w:val="af-ZA"/>
        </w:rPr>
        <w:t xml:space="preserve">28-րդ կետի 2-րդ ենթակետը, </w:t>
      </w:r>
      <w:r w:rsidR="00C5176A" w:rsidRPr="00BE188B">
        <w:rPr>
          <w:rFonts w:ascii="Sylfaen" w:hAnsi="Sylfaen"/>
          <w:lang w:val="af-ZA"/>
        </w:rPr>
        <w:t xml:space="preserve">33-րդ կետի 2-րդ ենթակետը, </w:t>
      </w:r>
      <w:r w:rsidR="009177DF" w:rsidRPr="00BE188B">
        <w:rPr>
          <w:rFonts w:ascii="Sylfaen" w:hAnsi="Sylfaen"/>
          <w:lang w:val="af-ZA"/>
        </w:rPr>
        <w:t>36-</w:t>
      </w:r>
      <w:r w:rsidR="00C5176A" w:rsidRPr="00BE188B">
        <w:rPr>
          <w:rFonts w:ascii="Sylfaen" w:hAnsi="Sylfaen"/>
          <w:lang w:val="af-ZA"/>
        </w:rPr>
        <w:t>38-</w:t>
      </w:r>
      <w:r w:rsidR="009177DF" w:rsidRPr="00BE188B">
        <w:rPr>
          <w:rFonts w:ascii="Sylfaen" w:hAnsi="Sylfaen"/>
          <w:lang w:val="af-ZA"/>
        </w:rPr>
        <w:t>րդ, 52-</w:t>
      </w:r>
      <w:r w:rsidR="00BE188B" w:rsidRPr="00BE188B">
        <w:rPr>
          <w:rFonts w:ascii="Sylfaen" w:hAnsi="Sylfaen"/>
          <w:lang w:val="af-ZA"/>
        </w:rPr>
        <w:t>54-</w:t>
      </w:r>
      <w:r w:rsidR="009177DF" w:rsidRPr="00BE188B">
        <w:rPr>
          <w:rFonts w:ascii="Sylfaen" w:hAnsi="Sylfaen"/>
          <w:lang w:val="af-ZA"/>
        </w:rPr>
        <w:t xml:space="preserve">րդ կետերը, </w:t>
      </w:r>
      <w:r w:rsidR="00BE188B" w:rsidRPr="00BE188B">
        <w:rPr>
          <w:rFonts w:ascii="Sylfaen" w:hAnsi="Sylfaen"/>
          <w:color w:val="000000"/>
          <w:lang w:val="af-ZA"/>
        </w:rPr>
        <w:t>№</w:t>
      </w:r>
      <w:r w:rsidR="005929C5">
        <w:rPr>
          <w:rFonts w:ascii="Sylfaen" w:hAnsi="Sylfaen"/>
          <w:color w:val="000000"/>
          <w:lang w:val="af-ZA"/>
        </w:rPr>
        <w:t>2</w:t>
      </w:r>
      <w:r w:rsidR="00BE188B" w:rsidRPr="00BE188B">
        <w:rPr>
          <w:rFonts w:ascii="Sylfaen" w:hAnsi="Sylfaen"/>
          <w:color w:val="000000"/>
          <w:lang w:val="af-ZA"/>
        </w:rPr>
        <w:t xml:space="preserve"> հավելվածի</w:t>
      </w:r>
      <w:r w:rsidR="00715843">
        <w:rPr>
          <w:rFonts w:ascii="Sylfaen" w:hAnsi="Sylfaen"/>
          <w:color w:val="000000"/>
          <w:lang w:val="af-ZA"/>
        </w:rPr>
        <w:t>՝</w:t>
      </w:r>
      <w:r w:rsidR="00BE188B">
        <w:rPr>
          <w:rFonts w:ascii="Sylfaen" w:hAnsi="Sylfaen"/>
          <w:color w:val="000000"/>
          <w:lang w:val="af-ZA"/>
        </w:rPr>
        <w:t xml:space="preserve"> </w:t>
      </w:r>
      <w:r w:rsidR="00715843">
        <w:rPr>
          <w:rFonts w:ascii="Sylfaen" w:hAnsi="Sylfaen"/>
          <w:color w:val="000000"/>
          <w:lang w:val="af-ZA"/>
        </w:rPr>
        <w:t xml:space="preserve">լիցենզավորման համար անհրաժեշտ փաստաթղթերի ցանկի </w:t>
      </w:r>
      <w:r w:rsidR="00BE188B">
        <w:rPr>
          <w:rFonts w:ascii="Sylfaen" w:hAnsi="Sylfaen"/>
          <w:color w:val="000000"/>
          <w:lang w:val="af-ZA"/>
        </w:rPr>
        <w:t xml:space="preserve">1-ին կետի </w:t>
      </w:r>
      <w:r w:rsidR="005929C5">
        <w:rPr>
          <w:rFonts w:ascii="Sylfaen" w:hAnsi="Sylfaen"/>
          <w:color w:val="000000"/>
          <w:lang w:val="af-ZA"/>
        </w:rPr>
        <w:t>6</w:t>
      </w:r>
      <w:r w:rsidR="00BE188B">
        <w:rPr>
          <w:rFonts w:ascii="Sylfaen" w:hAnsi="Sylfaen"/>
          <w:color w:val="000000"/>
          <w:lang w:val="af-ZA"/>
        </w:rPr>
        <w:t xml:space="preserve">-րդ ենթակետը, </w:t>
      </w:r>
      <w:r w:rsidR="009177DF" w:rsidRPr="00BE188B">
        <w:rPr>
          <w:rFonts w:ascii="Sylfaen" w:hAnsi="Sylfaen"/>
          <w:color w:val="000000"/>
          <w:lang w:val="af-ZA"/>
        </w:rPr>
        <w:t>1.1-</w:t>
      </w:r>
      <w:r w:rsidR="005929C5">
        <w:rPr>
          <w:rFonts w:ascii="Sylfaen" w:hAnsi="Sylfaen"/>
          <w:color w:val="000000"/>
          <w:lang w:val="af-ZA"/>
        </w:rPr>
        <w:t>ին</w:t>
      </w:r>
      <w:r w:rsidR="009177DF" w:rsidRPr="00BE188B">
        <w:rPr>
          <w:rFonts w:ascii="Sylfaen" w:hAnsi="Sylfaen"/>
          <w:color w:val="000000"/>
          <w:lang w:val="af-ZA"/>
        </w:rPr>
        <w:t xml:space="preserve"> կետի 2-րդ</w:t>
      </w:r>
      <w:r w:rsidR="009177DF" w:rsidRPr="00BE188B">
        <w:rPr>
          <w:rFonts w:ascii="Sylfaen" w:hAnsi="Sylfaen"/>
          <w:lang w:val="af-ZA"/>
        </w:rPr>
        <w:t xml:space="preserve"> ենթակետը, </w:t>
      </w:r>
      <w:r w:rsidR="009177DF" w:rsidRPr="00BE188B">
        <w:rPr>
          <w:rFonts w:ascii="Sylfaen" w:hAnsi="Sylfaen"/>
          <w:color w:val="000000"/>
          <w:lang w:val="af-ZA"/>
        </w:rPr>
        <w:t>2-րդ կետի 5-րդ</w:t>
      </w:r>
      <w:r w:rsidR="009177DF" w:rsidRPr="00BE188B">
        <w:rPr>
          <w:rFonts w:ascii="Sylfaen" w:hAnsi="Sylfaen"/>
          <w:lang w:val="af-ZA"/>
        </w:rPr>
        <w:t xml:space="preserve"> ենթակետը</w:t>
      </w:r>
      <w:r w:rsidR="005929C5">
        <w:rPr>
          <w:rFonts w:ascii="Sylfaen" w:hAnsi="Sylfaen"/>
          <w:lang w:val="af-ZA"/>
        </w:rPr>
        <w:t>,</w:t>
      </w:r>
      <w:r w:rsidR="00D57621">
        <w:rPr>
          <w:rFonts w:ascii="Sylfaen" w:hAnsi="Sylfaen"/>
          <w:lang w:val="af-ZA"/>
        </w:rPr>
        <w:t xml:space="preserve"> </w:t>
      </w:r>
      <w:r w:rsidR="009177DF" w:rsidRPr="00BE188B">
        <w:rPr>
          <w:rFonts w:ascii="Sylfaen" w:hAnsi="Sylfaen"/>
          <w:color w:val="000000"/>
          <w:lang w:val="af-ZA"/>
        </w:rPr>
        <w:t>3-րդ կետի 2-րդ</w:t>
      </w:r>
      <w:r w:rsidR="009177DF" w:rsidRPr="00BE188B">
        <w:rPr>
          <w:rFonts w:ascii="Sylfaen" w:hAnsi="Sylfaen"/>
          <w:lang w:val="af-ZA"/>
        </w:rPr>
        <w:t xml:space="preserve"> ենթակետը</w:t>
      </w:r>
      <w:r w:rsidR="00FB1D86">
        <w:rPr>
          <w:rFonts w:ascii="Sylfaen" w:hAnsi="Sylfaen"/>
          <w:lang w:val="af-ZA"/>
        </w:rPr>
        <w:t xml:space="preserve">, </w:t>
      </w:r>
      <w:r w:rsidR="00FB1D86">
        <w:rPr>
          <w:rFonts w:ascii="Sylfaen" w:hAnsi="Sylfaen"/>
          <w:color w:val="000000"/>
          <w:lang w:val="af-ZA"/>
        </w:rPr>
        <w:t>№3 հավելվածի՝ երաշխիքների ներկայացման կարգի 9-րդ կետը</w:t>
      </w:r>
      <w:r w:rsidR="009177DF" w:rsidRPr="00BE188B">
        <w:rPr>
          <w:rFonts w:ascii="Sylfaen" w:hAnsi="Sylfaen"/>
          <w:lang w:val="af-ZA"/>
        </w:rPr>
        <w:t>.</w:t>
      </w:r>
      <w:r w:rsidR="00D57621">
        <w:rPr>
          <w:rFonts w:ascii="Sylfaen" w:hAnsi="Sylfaen"/>
          <w:lang w:val="af-ZA"/>
        </w:rPr>
        <w:t xml:space="preserve"> </w:t>
      </w:r>
    </w:p>
    <w:p w:rsidR="007D7139" w:rsidRDefault="007D7139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CF3306">
        <w:rPr>
          <w:rFonts w:ascii="Sylfaen" w:hAnsi="Sylfaen"/>
          <w:lang w:val="af-ZA"/>
        </w:rPr>
        <w:t>Կարգի 1</w:t>
      </w:r>
      <w:r>
        <w:rPr>
          <w:rFonts w:ascii="Sylfaen" w:hAnsi="Sylfaen"/>
          <w:lang w:val="af-ZA"/>
        </w:rPr>
        <w:t>8-րդ կետ</w:t>
      </w:r>
      <w:r w:rsidRPr="00CF3306">
        <w:rPr>
          <w:rFonts w:ascii="Sylfaen" w:hAnsi="Sylfaen"/>
          <w:lang w:val="af-ZA"/>
        </w:rPr>
        <w:t xml:space="preserve">ի </w:t>
      </w:r>
      <w:r>
        <w:rPr>
          <w:rFonts w:ascii="Sylfaen" w:hAnsi="Sylfaen"/>
          <w:lang w:val="af-ZA"/>
        </w:rPr>
        <w:t>4</w:t>
      </w:r>
      <w:r w:rsidRPr="00CF3306">
        <w:rPr>
          <w:rFonts w:ascii="Sylfaen" w:hAnsi="Sylfaen"/>
          <w:lang w:val="af-ZA"/>
        </w:rPr>
        <w:t xml:space="preserve">-րդ </w:t>
      </w:r>
      <w:r>
        <w:rPr>
          <w:rFonts w:ascii="Sylfaen" w:hAnsi="Sylfaen"/>
          <w:lang w:val="af-ZA"/>
        </w:rPr>
        <w:t>ենթա</w:t>
      </w:r>
      <w:r w:rsidRPr="00CF3306">
        <w:rPr>
          <w:rFonts w:ascii="Sylfaen" w:hAnsi="Sylfaen"/>
          <w:lang w:val="af-ZA"/>
        </w:rPr>
        <w:t>կետում «օրենքի» բառից հետո լրացնել</w:t>
      </w:r>
      <w:r>
        <w:rPr>
          <w:rFonts w:ascii="Sylfaen" w:hAnsi="Sylfaen"/>
          <w:lang w:val="af-ZA"/>
        </w:rPr>
        <w:t xml:space="preserve"> «,այլ իրավական ակտերի» բառերով.</w:t>
      </w:r>
    </w:p>
    <w:p w:rsidR="00F47798" w:rsidRDefault="00400262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F47798">
        <w:rPr>
          <w:rFonts w:ascii="Sylfaen" w:hAnsi="Sylfaen"/>
          <w:lang w:val="af-ZA"/>
        </w:rPr>
        <w:t>Կարգի 28-րդ կետում «կայանի» բառից հետո</w:t>
      </w:r>
      <w:r w:rsidR="00A16F92" w:rsidRPr="00F47798">
        <w:rPr>
          <w:rFonts w:ascii="Sylfaen" w:hAnsi="Sylfaen"/>
          <w:lang w:val="af-ZA"/>
        </w:rPr>
        <w:t xml:space="preserve"> լրացնել</w:t>
      </w:r>
      <w:r w:rsidRPr="00F47798">
        <w:rPr>
          <w:rFonts w:ascii="Sylfaen" w:hAnsi="Sylfaen"/>
          <w:lang w:val="af-ZA"/>
        </w:rPr>
        <w:t xml:space="preserve"> «</w:t>
      </w:r>
      <w:r w:rsidR="000E2D3C" w:rsidRPr="00F47798">
        <w:rPr>
          <w:rFonts w:ascii="Sylfaen" w:hAnsi="Sylfaen"/>
          <w:lang w:val="af-ZA"/>
        </w:rPr>
        <w:t>(</w:t>
      </w:r>
      <w:r w:rsidRPr="00F47798">
        <w:rPr>
          <w:rFonts w:ascii="Sylfaen" w:hAnsi="Sylfaen"/>
          <w:lang w:val="af-ZA"/>
        </w:rPr>
        <w:t>շենքի</w:t>
      </w:r>
      <w:r w:rsidR="00F47798" w:rsidRPr="00F47798">
        <w:rPr>
          <w:rFonts w:ascii="Sylfaen" w:hAnsi="Sylfaen"/>
          <w:lang w:val="af-ZA"/>
        </w:rPr>
        <w:t>, իսկ հիդրոէլեկտրակայանների դեպքում</w:t>
      </w:r>
      <w:r w:rsidR="00654D81" w:rsidRPr="00F47798">
        <w:rPr>
          <w:rFonts w:ascii="Sylfaen" w:hAnsi="Sylfaen"/>
          <w:lang w:val="af-ZA"/>
        </w:rPr>
        <w:t xml:space="preserve"> </w:t>
      </w:r>
      <w:r w:rsidR="00F47798" w:rsidRPr="00F47798">
        <w:rPr>
          <w:rFonts w:ascii="Sylfaen" w:hAnsi="Sylfaen"/>
          <w:lang w:val="af-ZA"/>
        </w:rPr>
        <w:t>նա</w:t>
      </w:r>
      <w:r w:rsidR="00654D81" w:rsidRPr="00F47798">
        <w:rPr>
          <w:rFonts w:ascii="Sylfaen" w:hAnsi="Sylfaen"/>
          <w:lang w:val="af-ZA"/>
        </w:rPr>
        <w:t>և գլխամասային հանգույցի</w:t>
      </w:r>
      <w:r w:rsidR="00F47798" w:rsidRPr="00F47798">
        <w:rPr>
          <w:rFonts w:ascii="Sylfaen" w:hAnsi="Sylfaen"/>
          <w:lang w:val="af-ZA"/>
        </w:rPr>
        <w:t>)</w:t>
      </w:r>
      <w:r w:rsidRPr="00F47798">
        <w:rPr>
          <w:rFonts w:ascii="Sylfaen" w:hAnsi="Sylfaen"/>
          <w:lang w:val="af-ZA"/>
        </w:rPr>
        <w:t>» բառ</w:t>
      </w:r>
      <w:r w:rsidR="00654D81" w:rsidRPr="00F47798">
        <w:rPr>
          <w:rFonts w:ascii="Sylfaen" w:hAnsi="Sylfaen"/>
          <w:lang w:val="af-ZA"/>
        </w:rPr>
        <w:t>եր</w:t>
      </w:r>
      <w:r w:rsidRPr="00F47798">
        <w:rPr>
          <w:rFonts w:ascii="Sylfaen" w:hAnsi="Sylfaen"/>
          <w:lang w:val="af-ZA"/>
        </w:rPr>
        <w:t>ը</w:t>
      </w:r>
      <w:r w:rsidR="005C5318" w:rsidRPr="00F47798">
        <w:rPr>
          <w:rFonts w:ascii="Sylfaen" w:hAnsi="Sylfaen"/>
          <w:lang w:val="af-ZA"/>
        </w:rPr>
        <w:t xml:space="preserve"> </w:t>
      </w:r>
      <w:r w:rsidR="009F6CF2" w:rsidRPr="00F47798">
        <w:rPr>
          <w:rFonts w:ascii="Sylfaen" w:hAnsi="Sylfaen"/>
          <w:lang w:val="af-ZA"/>
        </w:rPr>
        <w:t xml:space="preserve">և կետից հանել </w:t>
      </w:r>
      <w:r w:rsidR="005C5318" w:rsidRPr="00F47798">
        <w:rPr>
          <w:rFonts w:ascii="Sylfaen" w:hAnsi="Sylfaen"/>
          <w:lang w:val="af-ZA"/>
        </w:rPr>
        <w:t>«(վերակառուցված)» բառը</w:t>
      </w:r>
      <w:r w:rsidRPr="00F47798">
        <w:rPr>
          <w:rFonts w:ascii="Sylfaen" w:hAnsi="Sylfaen"/>
          <w:lang w:val="af-ZA"/>
        </w:rPr>
        <w:t>.</w:t>
      </w:r>
    </w:p>
    <w:p w:rsidR="00400262" w:rsidRPr="00F47798" w:rsidRDefault="00400262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F47798">
        <w:rPr>
          <w:rFonts w:ascii="Sylfaen" w:hAnsi="Sylfaen"/>
          <w:lang w:val="af-ZA"/>
        </w:rPr>
        <w:t xml:space="preserve">Կարգի </w:t>
      </w:r>
      <w:r w:rsidR="00BB7A60" w:rsidRPr="00F47798">
        <w:rPr>
          <w:rFonts w:ascii="Sylfaen" w:hAnsi="Sylfaen"/>
          <w:lang w:val="af-ZA"/>
        </w:rPr>
        <w:t>30-րդ կետում «</w:t>
      </w:r>
      <w:r w:rsidR="00F47798" w:rsidRPr="00F47798">
        <w:rPr>
          <w:rFonts w:ascii="Sylfaen" w:hAnsi="Sylfaen"/>
          <w:lang w:val="af-ZA"/>
        </w:rPr>
        <w:t xml:space="preserve">կառուցման </w:t>
      </w:r>
      <w:r w:rsidR="00BB7A60" w:rsidRPr="00F47798">
        <w:rPr>
          <w:rFonts w:ascii="Sylfaen" w:hAnsi="Sylfaen"/>
          <w:lang w:val="af-ZA"/>
        </w:rPr>
        <w:t>և» բառ</w:t>
      </w:r>
      <w:r w:rsidR="00F47798" w:rsidRPr="00F47798">
        <w:rPr>
          <w:rFonts w:ascii="Sylfaen" w:hAnsi="Sylfaen"/>
          <w:lang w:val="af-ZA"/>
        </w:rPr>
        <w:t xml:space="preserve">երը փոխարինել «կառուցման, </w:t>
      </w:r>
      <w:r w:rsidR="00BB7A60" w:rsidRPr="00F47798">
        <w:rPr>
          <w:rFonts w:ascii="Sylfaen" w:hAnsi="Sylfaen"/>
          <w:lang w:val="af-ZA"/>
        </w:rPr>
        <w:t>իսկ անհրաժեշտության դեպքում՝ նաև</w:t>
      </w:r>
      <w:r w:rsidRPr="00F47798">
        <w:rPr>
          <w:rFonts w:ascii="Sylfaen" w:hAnsi="Sylfaen"/>
          <w:lang w:val="af-ZA"/>
        </w:rPr>
        <w:t>» բառ</w:t>
      </w:r>
      <w:r w:rsidR="00BB7A60" w:rsidRPr="00F47798">
        <w:rPr>
          <w:rFonts w:ascii="Sylfaen" w:hAnsi="Sylfaen"/>
          <w:lang w:val="af-ZA"/>
        </w:rPr>
        <w:t>եր</w:t>
      </w:r>
      <w:r w:rsidRPr="00F47798">
        <w:rPr>
          <w:rFonts w:ascii="Sylfaen" w:hAnsi="Sylfaen"/>
          <w:lang w:val="af-ZA"/>
        </w:rPr>
        <w:t>ով</w:t>
      </w:r>
      <w:r w:rsidR="009F6CF2" w:rsidRPr="00F47798">
        <w:rPr>
          <w:rFonts w:ascii="Sylfaen" w:hAnsi="Sylfaen"/>
          <w:lang w:val="af-ZA"/>
        </w:rPr>
        <w:t xml:space="preserve"> և կետից հանել</w:t>
      </w:r>
      <w:r w:rsidR="000E2D3C" w:rsidRPr="00F47798">
        <w:rPr>
          <w:rFonts w:ascii="Sylfaen" w:hAnsi="Sylfaen"/>
          <w:lang w:val="af-ZA"/>
        </w:rPr>
        <w:t xml:space="preserve"> «, բացառությամբ սույն կարգի 7-րդ կետով նախատեսված դեպքերի»</w:t>
      </w:r>
      <w:r w:rsidRPr="00F47798">
        <w:rPr>
          <w:rFonts w:ascii="Sylfaen" w:hAnsi="Sylfaen"/>
          <w:lang w:val="af-ZA"/>
        </w:rPr>
        <w:t xml:space="preserve"> </w:t>
      </w:r>
      <w:r w:rsidR="000E2D3C" w:rsidRPr="00F47798">
        <w:rPr>
          <w:rFonts w:ascii="Sylfaen" w:hAnsi="Sylfaen"/>
          <w:lang w:val="af-ZA"/>
        </w:rPr>
        <w:t>բառերը.</w:t>
      </w:r>
    </w:p>
    <w:p w:rsidR="00673300" w:rsidRDefault="004D532C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lastRenderedPageBreak/>
        <w:t>Կարգի 31-րդ կետում «</w:t>
      </w:r>
      <w:r w:rsidR="003C241A">
        <w:rPr>
          <w:rFonts w:ascii="Sylfaen" w:hAnsi="Sylfaen"/>
          <w:lang w:val="af-ZA"/>
        </w:rPr>
        <w:t>ջրօգտագործման թույլտվություն</w:t>
      </w:r>
      <w:r>
        <w:rPr>
          <w:rFonts w:ascii="Sylfaen" w:hAnsi="Sylfaen"/>
          <w:lang w:val="af-ZA"/>
        </w:rPr>
        <w:t>»</w:t>
      </w:r>
      <w:r w:rsidR="003C241A">
        <w:rPr>
          <w:rFonts w:ascii="Sylfaen" w:hAnsi="Sylfaen"/>
          <w:lang w:val="af-ZA"/>
        </w:rPr>
        <w:t xml:space="preserve"> բառից հետո լրացնել </w:t>
      </w:r>
    </w:p>
    <w:p w:rsidR="000E2D3C" w:rsidRDefault="00673300" w:rsidP="00673300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«,</w:t>
      </w:r>
      <w:r w:rsidR="003C241A">
        <w:rPr>
          <w:rFonts w:ascii="Sylfaen" w:hAnsi="Sylfaen"/>
          <w:lang w:val="af-ZA"/>
        </w:rPr>
        <w:t>որից հետո Հանձնաժողովը փոփոխություն է կատարում արտադրության լիցենզիայում՝ ամրագրելով վերակառուցման ժամանակահատվածը:».</w:t>
      </w:r>
    </w:p>
    <w:p w:rsidR="003C241A" w:rsidRDefault="003C241A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Կարգը լրացնել հետևյալ բովանդակությամբ 31.1 կետով.</w:t>
      </w:r>
    </w:p>
    <w:p w:rsidR="003C241A" w:rsidRPr="0086632A" w:rsidRDefault="0086632A" w:rsidP="003C241A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86632A">
        <w:rPr>
          <w:rFonts w:ascii="Sylfaen" w:hAnsi="Sylfaen"/>
          <w:lang w:val="af-ZA"/>
        </w:rPr>
        <w:t xml:space="preserve">«31.1. </w:t>
      </w:r>
      <w:r w:rsidRPr="0086632A">
        <w:rPr>
          <w:rFonts w:ascii="Sylfaen" w:hAnsi="Sylfaen" w:cs="Sylfaen"/>
          <w:color w:val="000000"/>
          <w:shd w:val="clear" w:color="auto" w:fill="FFFFFF"/>
          <w:lang w:val="en-US"/>
        </w:rPr>
        <w:t>Ա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րտադրության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լիցենզիա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ունեցող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անձինք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պարտավոր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են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մինչև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լիցենզիայով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սահմանված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r w:rsidRPr="0086632A">
        <w:rPr>
          <w:rFonts w:ascii="Sylfaen" w:hAnsi="Sylfaen"/>
          <w:color w:val="000000"/>
          <w:shd w:val="clear" w:color="auto" w:fill="FFFFFF"/>
          <w:lang w:val="af-ZA"/>
        </w:rPr>
        <w:t>վերա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կառուցման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ժամանակահատվածի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r w:rsidRPr="0086632A">
        <w:rPr>
          <w:rFonts w:ascii="Sylfaen" w:hAnsi="Sylfaen"/>
          <w:color w:val="000000"/>
          <w:shd w:val="clear" w:color="auto" w:fill="FFFFFF"/>
          <w:lang w:val="af-ZA"/>
        </w:rPr>
        <w:t xml:space="preserve">ավարտը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Հանձնաժողով</w:t>
      </w:r>
      <w:proofErr w:type="spellEnd"/>
      <w:r w:rsidRPr="0086632A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86632A">
        <w:rPr>
          <w:rFonts w:ascii="Sylfaen" w:hAnsi="Sylfaen" w:cs="Sylfaen"/>
          <w:color w:val="000000"/>
          <w:shd w:val="clear" w:color="auto" w:fill="FFFFFF"/>
        </w:rPr>
        <w:t>ներկայացնել</w:t>
      </w:r>
      <w:proofErr w:type="spellEnd"/>
      <w:r w:rsidRPr="0086632A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սույն</w:t>
      </w:r>
      <w:proofErr w:type="spellEnd"/>
      <w:r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կարգի</w:t>
      </w:r>
      <w:proofErr w:type="spellEnd"/>
      <w:r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28-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րդ</w:t>
      </w:r>
      <w:proofErr w:type="spellEnd"/>
      <w:r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կետի</w:t>
      </w:r>
      <w:proofErr w:type="spellEnd"/>
      <w:r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1-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ին</w:t>
      </w:r>
      <w:proofErr w:type="spellEnd"/>
      <w:r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Pr="00A16F92">
        <w:rPr>
          <w:rFonts w:ascii="Sylfaen" w:hAnsi="Sylfaen" w:cs="Sylfaen"/>
          <w:color w:val="000000"/>
          <w:shd w:val="clear" w:color="auto" w:fill="FFFFFF"/>
          <w:lang w:val="en-US"/>
        </w:rPr>
        <w:t>ենթակետով</w:t>
      </w:r>
      <w:proofErr w:type="spellEnd"/>
      <w:r w:rsidRPr="0086632A">
        <w:rPr>
          <w:rFonts w:ascii="Sylfaen" w:hAnsi="Sylfaen" w:cs="Sylfaen"/>
          <w:color w:val="000000"/>
          <w:u w:val="single"/>
          <w:shd w:val="clear" w:color="auto" w:fill="FFFFFF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  <w:lang w:val="en-US"/>
        </w:rPr>
        <w:t>նախատեսված</w:t>
      </w:r>
      <w:proofErr w:type="spellEnd"/>
      <w:r w:rsidRPr="0086632A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Sylfaen" w:hAnsi="Sylfaen" w:cs="Sylfaen"/>
          <w:color w:val="000000"/>
          <w:shd w:val="clear" w:color="auto" w:fill="FFFFFF"/>
          <w:lang w:val="en-US"/>
        </w:rPr>
        <w:t>փաստաթղթերը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,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իսկ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անհրաժեշտության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դեպքում</w:t>
      </w:r>
      <w:proofErr w:type="spellEnd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՝</w:t>
      </w:r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նաև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սակագնի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սահմանման</w:t>
      </w:r>
      <w:proofErr w:type="spellEnd"/>
      <w:r w:rsidR="00A16F92" w:rsidRPr="00A16F92">
        <w:rPr>
          <w:rFonts w:ascii="Sylfaen" w:hAnsi="Sylfaen" w:cs="Sylfaen"/>
          <w:color w:val="000000"/>
          <w:shd w:val="clear" w:color="auto" w:fill="FFFFFF"/>
          <w:lang w:val="af-ZA"/>
        </w:rPr>
        <w:t xml:space="preserve"> </w:t>
      </w:r>
      <w:proofErr w:type="spellStart"/>
      <w:r w:rsidR="00A16F92">
        <w:rPr>
          <w:rFonts w:ascii="Sylfaen" w:hAnsi="Sylfaen" w:cs="Sylfaen"/>
          <w:color w:val="000000"/>
          <w:shd w:val="clear" w:color="auto" w:fill="FFFFFF"/>
          <w:lang w:val="en-US"/>
        </w:rPr>
        <w:t>հայտ</w:t>
      </w:r>
      <w:proofErr w:type="spellEnd"/>
      <w:proofErr w:type="gramStart"/>
      <w:r w:rsidRPr="0086632A">
        <w:rPr>
          <w:rFonts w:ascii="Sylfaen" w:hAnsi="Sylfaen" w:cs="Sylfaen"/>
          <w:color w:val="000000"/>
          <w:shd w:val="clear" w:color="auto" w:fill="FFFFFF"/>
          <w:lang w:val="af-ZA"/>
        </w:rPr>
        <w:t>:</w:t>
      </w:r>
      <w:r w:rsidRPr="0086632A">
        <w:rPr>
          <w:rFonts w:ascii="Sylfaen" w:hAnsi="Sylfaen"/>
          <w:lang w:val="af-ZA"/>
        </w:rPr>
        <w:t>»</w:t>
      </w:r>
      <w:proofErr w:type="gramEnd"/>
      <w:r>
        <w:rPr>
          <w:rFonts w:ascii="Sylfaen" w:hAnsi="Sylfaen"/>
          <w:lang w:val="af-ZA"/>
        </w:rPr>
        <w:t>.</w:t>
      </w:r>
    </w:p>
    <w:p w:rsidR="009177DF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C5176A">
        <w:rPr>
          <w:rFonts w:ascii="Sylfaen" w:hAnsi="Sylfaen"/>
          <w:lang w:val="af-ZA"/>
        </w:rPr>
        <w:t>Կարգի 32-րդ կետը շարադրել հետևյալ խմբագրությամբ.</w:t>
      </w:r>
    </w:p>
    <w:p w:rsidR="00C5176A" w:rsidRDefault="00C5176A" w:rsidP="000D51BA">
      <w:pPr>
        <w:pStyle w:val="a3"/>
        <w:tabs>
          <w:tab w:val="right" w:pos="0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 «32</w:t>
      </w:r>
      <w:r w:rsidR="00A16F92">
        <w:rPr>
          <w:rFonts w:ascii="Sylfaen" w:hAnsi="Sylfaen"/>
          <w:lang w:val="af-ZA"/>
        </w:rPr>
        <w:t>. Լիցենզիայում ամրագրված ժամկետի</w:t>
      </w:r>
      <w:r>
        <w:rPr>
          <w:rFonts w:ascii="Sylfaen" w:hAnsi="Sylfaen"/>
          <w:lang w:val="af-ZA"/>
        </w:rPr>
        <w:t xml:space="preserve"> (ժամանակահատված</w:t>
      </w:r>
      <w:r w:rsidR="00A16F92">
        <w:rPr>
          <w:rFonts w:ascii="Sylfaen" w:hAnsi="Sylfaen"/>
          <w:lang w:val="af-ZA"/>
        </w:rPr>
        <w:t>ի</w:t>
      </w:r>
      <w:r>
        <w:rPr>
          <w:rFonts w:ascii="Sylfaen" w:hAnsi="Sylfaen"/>
          <w:lang w:val="af-ZA"/>
        </w:rPr>
        <w:t>) երկարաձգ</w:t>
      </w:r>
      <w:r w:rsidR="006B42C2">
        <w:rPr>
          <w:rFonts w:ascii="Sylfaen" w:hAnsi="Sylfaen"/>
          <w:lang w:val="af-ZA"/>
        </w:rPr>
        <w:t xml:space="preserve">ման համար </w:t>
      </w:r>
      <w:r>
        <w:rPr>
          <w:rFonts w:ascii="Sylfaen" w:hAnsi="Sylfaen"/>
          <w:lang w:val="af-ZA"/>
        </w:rPr>
        <w:t>լիցենզավորված անձը լիցենզիայի գործողության ժամկետի (ժամանակահատվածի) ավարտից առնվազն 15 աշխատանքային օր առաջ հայտով դիմում է Հանձնա</w:t>
      </w:r>
      <w:r w:rsidR="00A16F92">
        <w:rPr>
          <w:rFonts w:ascii="Sylfaen" w:hAnsi="Sylfaen"/>
          <w:lang w:val="af-ZA"/>
        </w:rPr>
        <w:t>ժողով՝ նշելով հայցվող ժամկետը:».</w:t>
      </w:r>
      <w:r>
        <w:rPr>
          <w:rFonts w:ascii="Sylfaen" w:hAnsi="Sylfaen"/>
          <w:lang w:val="af-ZA"/>
        </w:rPr>
        <w:t xml:space="preserve"> </w:t>
      </w:r>
    </w:p>
    <w:p w:rsidR="00606FE0" w:rsidRPr="0065788B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65788B">
        <w:rPr>
          <w:rFonts w:ascii="Sylfaen" w:hAnsi="Sylfaen"/>
          <w:lang w:val="af-ZA"/>
        </w:rPr>
        <w:t>Կարգի 34-րդ կետի</w:t>
      </w:r>
      <w:r w:rsidR="006B42C2" w:rsidRPr="0065788B">
        <w:rPr>
          <w:rFonts w:ascii="Sylfaen" w:hAnsi="Sylfaen"/>
          <w:lang w:val="af-ZA"/>
        </w:rPr>
        <w:t xml:space="preserve"> 2-րդ ենթակետում </w:t>
      </w:r>
      <w:r w:rsidR="0065788B" w:rsidRPr="0065788B">
        <w:rPr>
          <w:rFonts w:ascii="Sylfaen" w:hAnsi="Sylfaen"/>
          <w:lang w:val="af-ZA"/>
        </w:rPr>
        <w:t>«խաթարման» բառից հետո լրացնել «</w:t>
      </w:r>
      <w:r w:rsidR="0065788B" w:rsidRPr="0065788B">
        <w:rPr>
          <w:rFonts w:ascii="Sylfaen" w:hAnsi="Sylfaen" w:cs="Sylfaen"/>
          <w:color w:val="000000"/>
          <w:shd w:val="clear" w:color="auto" w:fill="FFFFFF"/>
          <w:lang w:val="af-ZA"/>
        </w:rPr>
        <w:t>կամ</w:t>
      </w:r>
      <w:r w:rsidR="0065788B" w:rsidRPr="0065788B">
        <w:rPr>
          <w:rFonts w:ascii="Sylfaen" w:hAnsi="Sylfaen"/>
          <w:lang w:val="af-ZA"/>
        </w:rPr>
        <w:t xml:space="preserve"> Հայաստանի Հանրապետության բնական պաշարների անարդյունավետ օգտագործման</w:t>
      </w:r>
      <w:r w:rsidR="0065788B" w:rsidRPr="0065788B">
        <w:rPr>
          <w:rFonts w:ascii="Sylfaen" w:hAnsi="Sylfaen"/>
          <w:color w:val="000000"/>
          <w:lang w:val="af-ZA"/>
        </w:rPr>
        <w:t xml:space="preserve">,», իսկ </w:t>
      </w:r>
      <w:r w:rsidR="00606FE0" w:rsidRPr="0065788B">
        <w:rPr>
          <w:rFonts w:ascii="Sylfaen" w:hAnsi="Sylfaen"/>
          <w:color w:val="000000"/>
          <w:lang w:val="af-ZA"/>
        </w:rPr>
        <w:t xml:space="preserve">3-րդ ենթակետում </w:t>
      </w:r>
      <w:r w:rsidR="00606FE0" w:rsidRPr="0065788B">
        <w:rPr>
          <w:rFonts w:ascii="Sylfaen" w:hAnsi="Sylfaen"/>
          <w:lang w:val="af-ZA"/>
        </w:rPr>
        <w:t>«օրենքի» բառից հետո լրացնել «,</w:t>
      </w:r>
      <w:r w:rsidR="0065788B">
        <w:rPr>
          <w:rFonts w:ascii="Sylfaen" w:hAnsi="Sylfaen"/>
          <w:lang w:val="af-ZA"/>
        </w:rPr>
        <w:t xml:space="preserve"> </w:t>
      </w:r>
      <w:r w:rsidR="00673300">
        <w:rPr>
          <w:rFonts w:ascii="Sylfaen" w:hAnsi="Sylfaen"/>
          <w:lang w:val="af-ZA"/>
        </w:rPr>
        <w:t>այլ իրավական ակտերի» բառերը</w:t>
      </w:r>
      <w:r w:rsidR="00606FE0" w:rsidRPr="0065788B">
        <w:rPr>
          <w:rFonts w:ascii="Sylfaen" w:hAnsi="Sylfaen"/>
          <w:lang w:val="af-ZA"/>
        </w:rPr>
        <w:t>.</w:t>
      </w:r>
    </w:p>
    <w:p w:rsidR="00E57DEF" w:rsidRPr="00E57DEF" w:rsidRDefault="00E57DE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Կարգի 39-րդ կետում «Կառուցման ժամանակահատվածը» բառերից առաջ լրացնել «Արտադրության լիցենզիայով ամրագրված» բառերը.</w:t>
      </w:r>
    </w:p>
    <w:p w:rsidR="009177DF" w:rsidRPr="00BE188B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606FE0">
        <w:rPr>
          <w:rFonts w:ascii="Sylfaen" w:hAnsi="Sylfaen"/>
          <w:color w:val="000000"/>
          <w:lang w:val="hy-AM"/>
        </w:rPr>
        <w:t>Կարգի</w:t>
      </w:r>
      <w:r w:rsidRPr="00606FE0">
        <w:rPr>
          <w:rFonts w:ascii="Sylfaen" w:hAnsi="Sylfaen"/>
          <w:color w:val="000000"/>
          <w:lang w:val="af-ZA"/>
        </w:rPr>
        <w:t xml:space="preserve"> 44-</w:t>
      </w:r>
      <w:r w:rsidRPr="00606FE0">
        <w:rPr>
          <w:rFonts w:ascii="Sylfaen" w:hAnsi="Sylfaen"/>
          <w:color w:val="000000"/>
          <w:lang w:val="hy-AM"/>
        </w:rPr>
        <w:t>րդ</w:t>
      </w:r>
      <w:r w:rsidRPr="00606FE0">
        <w:rPr>
          <w:rFonts w:ascii="Sylfaen" w:hAnsi="Sylfaen"/>
          <w:color w:val="000000"/>
          <w:lang w:val="af-ZA"/>
        </w:rPr>
        <w:t xml:space="preserve"> </w:t>
      </w:r>
      <w:r w:rsidRPr="00606FE0">
        <w:rPr>
          <w:rFonts w:ascii="Sylfaen" w:hAnsi="Sylfaen"/>
          <w:color w:val="000000"/>
          <w:lang w:val="hy-AM"/>
        </w:rPr>
        <w:t>կետում</w:t>
      </w:r>
      <w:r w:rsidRPr="00606FE0">
        <w:rPr>
          <w:rFonts w:ascii="Sylfaen" w:hAnsi="Sylfaen"/>
          <w:color w:val="000000"/>
          <w:lang w:val="af-ZA"/>
        </w:rPr>
        <w:t xml:space="preserve"> «համապատասխան գրությամբ» </w:t>
      </w:r>
      <w:r w:rsidRPr="00606FE0">
        <w:rPr>
          <w:rFonts w:ascii="Sylfaen" w:hAnsi="Sylfaen"/>
          <w:color w:val="000000"/>
          <w:lang w:val="hy-AM"/>
        </w:rPr>
        <w:t>բառերը</w:t>
      </w:r>
      <w:r w:rsidRPr="00606FE0">
        <w:rPr>
          <w:rFonts w:ascii="Sylfaen" w:hAnsi="Sylfaen"/>
          <w:color w:val="000000"/>
          <w:lang w:val="af-ZA"/>
        </w:rPr>
        <w:t xml:space="preserve"> </w:t>
      </w:r>
      <w:r w:rsidRPr="00606FE0">
        <w:rPr>
          <w:rFonts w:ascii="Sylfaen" w:hAnsi="Sylfaen"/>
          <w:color w:val="000000"/>
          <w:lang w:val="hy-AM"/>
        </w:rPr>
        <w:t>փոխարինել</w:t>
      </w:r>
      <w:r w:rsidRPr="00606FE0">
        <w:rPr>
          <w:rFonts w:ascii="Sylfaen" w:hAnsi="Sylfaen"/>
          <w:color w:val="000000"/>
          <w:lang w:val="af-ZA"/>
        </w:rPr>
        <w:t xml:space="preserve"> «</w:t>
      </w:r>
      <w:r w:rsidRPr="00606FE0">
        <w:rPr>
          <w:rFonts w:ascii="Sylfaen" w:hAnsi="Sylfaen"/>
          <w:color w:val="000000"/>
        </w:rPr>
        <w:t>պատշաճ</w:t>
      </w:r>
      <w:r w:rsidRPr="00606FE0">
        <w:rPr>
          <w:rFonts w:ascii="Sylfaen" w:hAnsi="Sylfaen"/>
          <w:color w:val="000000"/>
          <w:lang w:val="af-ZA"/>
        </w:rPr>
        <w:t xml:space="preserve"> </w:t>
      </w:r>
      <w:r w:rsidRPr="00606FE0">
        <w:rPr>
          <w:rFonts w:ascii="Sylfaen" w:hAnsi="Sylfaen"/>
          <w:color w:val="000000"/>
        </w:rPr>
        <w:t>ձևով</w:t>
      </w:r>
      <w:r w:rsidRPr="00606FE0">
        <w:rPr>
          <w:rFonts w:ascii="Sylfaen" w:hAnsi="Sylfaen"/>
          <w:color w:val="000000"/>
          <w:lang w:val="af-ZA"/>
        </w:rPr>
        <w:t xml:space="preserve">» </w:t>
      </w:r>
      <w:r w:rsidRPr="00606FE0">
        <w:rPr>
          <w:rFonts w:ascii="Sylfaen" w:hAnsi="Sylfaen"/>
          <w:color w:val="000000"/>
          <w:lang w:val="hy-AM"/>
        </w:rPr>
        <w:t>բառերով</w:t>
      </w:r>
      <w:r w:rsidR="00BE188B" w:rsidRPr="00BE188B">
        <w:rPr>
          <w:rFonts w:ascii="Sylfaen" w:hAnsi="Sylfaen"/>
          <w:color w:val="000000"/>
          <w:lang w:val="af-ZA"/>
        </w:rPr>
        <w:t>.</w:t>
      </w:r>
    </w:p>
    <w:p w:rsidR="00BE188B" w:rsidRDefault="00BE188B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>
        <w:rPr>
          <w:rFonts w:ascii="Sylfaen" w:hAnsi="Sylfaen"/>
          <w:color w:val="000000"/>
          <w:lang w:val="af-ZA"/>
        </w:rPr>
        <w:t xml:space="preserve">Կարգի 51-րդ կետի 2-րդ ենթակետում </w:t>
      </w:r>
      <w:r w:rsidRPr="00CF3306">
        <w:rPr>
          <w:rFonts w:ascii="Sylfaen" w:hAnsi="Sylfaen"/>
          <w:lang w:val="af-ZA"/>
        </w:rPr>
        <w:t>«օրենքի» բառից հետո լրացնել</w:t>
      </w:r>
      <w:r w:rsidR="00673300">
        <w:rPr>
          <w:rFonts w:ascii="Sylfaen" w:hAnsi="Sylfaen"/>
          <w:lang w:val="af-ZA"/>
        </w:rPr>
        <w:t xml:space="preserve"> «,այլ իրավական ակտերի» բառերը</w:t>
      </w:r>
      <w:r>
        <w:rPr>
          <w:rFonts w:ascii="Sylfaen" w:hAnsi="Sylfaen"/>
          <w:lang w:val="af-ZA"/>
        </w:rPr>
        <w:t xml:space="preserve">. </w:t>
      </w:r>
    </w:p>
    <w:p w:rsidR="00FF7D0E" w:rsidRPr="00CE1F0E" w:rsidRDefault="00FF7D0E" w:rsidP="00FF7D0E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u w:val="single"/>
          <w:lang w:val="af-ZA"/>
        </w:rPr>
      </w:pPr>
      <w:r>
        <w:rPr>
          <w:rFonts w:ascii="Sylfaen" w:hAnsi="Sylfaen"/>
          <w:color w:val="000000"/>
          <w:lang w:val="af-ZA"/>
        </w:rPr>
        <w:t>Կարգը լրացնել հետևյալ բովանդակությամբ 6-րդ գլխով.</w:t>
      </w:r>
    </w:p>
    <w:p w:rsidR="00FF7D0E" w:rsidRDefault="00D57621" w:rsidP="00FF7D0E">
      <w:pPr>
        <w:pStyle w:val="a3"/>
        <w:tabs>
          <w:tab w:val="right" w:pos="0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FF7D0E">
        <w:rPr>
          <w:rFonts w:ascii="Sylfaen" w:hAnsi="Sylfaen"/>
          <w:color w:val="000000"/>
          <w:lang w:val="af-ZA"/>
        </w:rPr>
        <w:t>«6. ԱՆՑՈՒՄԱՅԻՆ ԴՐՈՒՅԹՆԵՐ</w:t>
      </w:r>
    </w:p>
    <w:p w:rsidR="00FF7D0E" w:rsidRDefault="00FF7D0E" w:rsidP="00FF7D0E">
      <w:pPr>
        <w:pStyle w:val="a3"/>
        <w:tabs>
          <w:tab w:val="right" w:pos="0"/>
          <w:tab w:val="left" w:pos="1418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55. Մինչև սույն կարգի </w:t>
      </w:r>
      <w:r w:rsidRPr="00241584">
        <w:rPr>
          <w:rFonts w:ascii="Sylfaen" w:hAnsi="Sylfaen"/>
          <w:color w:val="000000"/>
          <w:lang w:val="af-ZA"/>
        </w:rPr>
        <w:t>ուժի մեջ մտնելը</w:t>
      </w:r>
      <w:r w:rsidR="00D57621">
        <w:rPr>
          <w:rFonts w:ascii="Sylfaen" w:hAnsi="Sylfaen"/>
          <w:color w:val="000000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արտադրական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հզորությունների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կառուցման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կամ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վերականգնման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լիցենզիաներ</w:t>
      </w:r>
      <w:proofErr w:type="spellEnd"/>
      <w:r w:rsidRPr="00241584">
        <w:rPr>
          <w:rFonts w:ascii="Sylfaen" w:hAnsi="Sylfaen"/>
          <w:color w:val="000000"/>
          <w:lang w:val="af-ZA"/>
        </w:rPr>
        <w:t xml:space="preserve"> ստացած անձանց</w:t>
      </w:r>
      <w:r>
        <w:rPr>
          <w:rFonts w:ascii="Sylfaen" w:hAnsi="Sylfaen"/>
          <w:color w:val="000000"/>
          <w:lang w:val="af-ZA"/>
        </w:rPr>
        <w:t xml:space="preserve"> նկատմամբ կիրառվում են</w:t>
      </w:r>
      <w:r w:rsidRPr="00241584">
        <w:rPr>
          <w:rFonts w:ascii="Sylfaen" w:hAnsi="Sylfaen"/>
          <w:color w:val="000000"/>
          <w:lang w:val="af-ZA"/>
        </w:rPr>
        <w:t xml:space="preserve"> արտադրության լիցենզիայով ամրագրված կառուցման </w:t>
      </w:r>
      <w:r>
        <w:rPr>
          <w:rFonts w:ascii="Sylfaen" w:hAnsi="Sylfaen"/>
          <w:color w:val="000000"/>
          <w:lang w:val="af-ZA"/>
        </w:rPr>
        <w:lastRenderedPageBreak/>
        <w:t xml:space="preserve">(վերակառուցման) </w:t>
      </w:r>
      <w:r w:rsidRPr="00241584">
        <w:rPr>
          <w:rFonts w:ascii="Sylfaen" w:hAnsi="Sylfaen"/>
          <w:color w:val="000000"/>
          <w:lang w:val="af-ZA"/>
        </w:rPr>
        <w:t>ժամանակահատվածում գտնվող անձանց համար սահմանված դրույթները</w:t>
      </w:r>
      <w:r>
        <w:rPr>
          <w:rFonts w:ascii="Sylfaen" w:hAnsi="Sylfaen"/>
          <w:color w:val="000000"/>
          <w:lang w:val="af-ZA"/>
        </w:rPr>
        <w:t>:</w:t>
      </w:r>
    </w:p>
    <w:p w:rsidR="00FF7D0E" w:rsidRPr="00241584" w:rsidRDefault="00FF7D0E" w:rsidP="00FF7D0E">
      <w:pPr>
        <w:pStyle w:val="a3"/>
        <w:tabs>
          <w:tab w:val="right" w:pos="0"/>
          <w:tab w:val="left" w:pos="1418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56. Մինչև սույն կարգի </w:t>
      </w:r>
      <w:r w:rsidRPr="00241584">
        <w:rPr>
          <w:rFonts w:ascii="Sylfaen" w:hAnsi="Sylfaen"/>
          <w:color w:val="000000"/>
          <w:lang w:val="af-ZA"/>
        </w:rPr>
        <w:t>ուժի մեջ մտնելը</w:t>
      </w:r>
      <w:r w:rsidR="00D57621">
        <w:rPr>
          <w:rFonts w:ascii="Sylfaen" w:hAnsi="Sylfaen"/>
          <w:color w:val="000000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արտադրական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հզորությունների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կառուցման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կամ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վերականգնման</w:t>
      </w:r>
      <w:proofErr w:type="spellEnd"/>
      <w:r w:rsidRPr="00241584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Pr="00241584">
        <w:rPr>
          <w:rFonts w:ascii="Sylfaen" w:hAnsi="Sylfaen" w:cs="Sylfaen"/>
          <w:color w:val="000000"/>
          <w:shd w:val="clear" w:color="auto" w:fill="FFFFFF"/>
        </w:rPr>
        <w:t>լիցենզիաներ</w:t>
      </w:r>
      <w:proofErr w:type="spellEnd"/>
      <w:r w:rsidRPr="00241584">
        <w:rPr>
          <w:rFonts w:ascii="Sylfaen" w:hAnsi="Sylfaen"/>
          <w:color w:val="000000"/>
          <w:lang w:val="af-ZA"/>
        </w:rPr>
        <w:t xml:space="preserve"> ստացած անձանց</w:t>
      </w:r>
      <w:r>
        <w:rPr>
          <w:rFonts w:ascii="Sylfaen" w:hAnsi="Sylfaen"/>
          <w:color w:val="000000"/>
          <w:lang w:val="af-ZA"/>
        </w:rPr>
        <w:t xml:space="preserve"> կողմից սույն կարգի պահանջներին համապատասխան արտադրության լիցենզիա ստանալու հայտ ներկայացնելու դեպքում</w:t>
      </w:r>
      <w:r w:rsidRPr="00241584">
        <w:rPr>
          <w:rFonts w:ascii="Sylfaen" w:hAnsi="Sylfaen"/>
          <w:color w:val="000000"/>
          <w:lang w:val="af-ZA"/>
        </w:rPr>
        <w:t xml:space="preserve"> լիցենզավորված անձին տրամադրվում է էլեկտրական էներգիայի արտադրության լիցենզիա՝ </w:t>
      </w:r>
      <w:r>
        <w:rPr>
          <w:rFonts w:ascii="Sylfaen" w:hAnsi="Sylfaen"/>
          <w:color w:val="000000"/>
          <w:lang w:val="af-ZA"/>
        </w:rPr>
        <w:t xml:space="preserve">ամրագրելով միայն </w:t>
      </w:r>
      <w:r w:rsidRPr="00241584">
        <w:rPr>
          <w:rFonts w:ascii="Sylfaen" w:hAnsi="Sylfaen"/>
          <w:color w:val="000000"/>
          <w:lang w:val="af-ZA"/>
        </w:rPr>
        <w:t>արտադրության ժամանակահատված:</w:t>
      </w:r>
      <w:r>
        <w:rPr>
          <w:rFonts w:ascii="Sylfaen" w:hAnsi="Sylfaen"/>
          <w:color w:val="000000"/>
          <w:lang w:val="af-ZA"/>
        </w:rPr>
        <w:t>»:</w:t>
      </w:r>
      <w:r w:rsidRPr="00241584">
        <w:rPr>
          <w:rFonts w:ascii="Sylfaen" w:hAnsi="Sylfaen"/>
          <w:color w:val="000000"/>
          <w:lang w:val="af-ZA"/>
        </w:rPr>
        <w:t xml:space="preserve"> </w:t>
      </w:r>
    </w:p>
    <w:p w:rsidR="009177DF" w:rsidRPr="00BE188B" w:rsidRDefault="009177DF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lang w:val="af-ZA"/>
        </w:rPr>
      </w:pPr>
      <w:r w:rsidRPr="00BE188B">
        <w:rPr>
          <w:rFonts w:ascii="Sylfaen" w:hAnsi="Sylfaen"/>
          <w:color w:val="000000"/>
          <w:lang w:val="af-ZA"/>
        </w:rPr>
        <w:t>Կարգի</w:t>
      </w:r>
      <w:r w:rsidR="00BE188B">
        <w:rPr>
          <w:rFonts w:ascii="Sylfaen" w:hAnsi="Sylfaen"/>
          <w:color w:val="000000"/>
          <w:lang w:val="af-ZA"/>
        </w:rPr>
        <w:t xml:space="preserve"> </w:t>
      </w:r>
      <w:r w:rsidR="00715843">
        <w:rPr>
          <w:rFonts w:ascii="Sylfaen" w:hAnsi="Sylfaen"/>
          <w:color w:val="000000"/>
          <w:lang w:val="af-ZA"/>
        </w:rPr>
        <w:t>№</w:t>
      </w:r>
      <w:r w:rsidR="00715843" w:rsidRPr="00BE188B">
        <w:rPr>
          <w:rFonts w:ascii="Sylfaen" w:hAnsi="Sylfaen"/>
          <w:color w:val="000000"/>
          <w:lang w:val="af-ZA"/>
        </w:rPr>
        <w:t xml:space="preserve">1 </w:t>
      </w:r>
      <w:r w:rsidR="00715843">
        <w:rPr>
          <w:rFonts w:ascii="Sylfaen" w:hAnsi="Sylfaen"/>
          <w:color w:val="000000"/>
          <w:lang w:val="af-ZA"/>
        </w:rPr>
        <w:t>հ</w:t>
      </w:r>
      <w:r w:rsidR="00715843" w:rsidRPr="00BE188B">
        <w:rPr>
          <w:rFonts w:ascii="Sylfaen" w:hAnsi="Sylfaen"/>
          <w:color w:val="000000"/>
          <w:lang w:val="af-ZA"/>
        </w:rPr>
        <w:t>ավելվածից</w:t>
      </w:r>
      <w:r w:rsidR="00715843">
        <w:rPr>
          <w:rFonts w:ascii="Sylfaen" w:hAnsi="Sylfaen"/>
          <w:color w:val="000000"/>
          <w:lang w:val="af-ZA"/>
        </w:rPr>
        <w:t xml:space="preserve">՝ </w:t>
      </w:r>
      <w:r w:rsidR="00BE188B">
        <w:rPr>
          <w:rFonts w:ascii="Sylfaen" w:hAnsi="Sylfaen"/>
          <w:color w:val="000000"/>
          <w:lang w:val="af-ZA"/>
        </w:rPr>
        <w:t>լիցենզիա ստանալու մասին</w:t>
      </w:r>
      <w:r w:rsidR="00715843">
        <w:rPr>
          <w:rFonts w:ascii="Sylfaen" w:hAnsi="Sylfaen"/>
          <w:color w:val="000000"/>
          <w:lang w:val="af-ZA"/>
        </w:rPr>
        <w:t xml:space="preserve"> հայտից,</w:t>
      </w:r>
      <w:r w:rsidRPr="00BE188B">
        <w:rPr>
          <w:rFonts w:ascii="Sylfaen" w:hAnsi="Sylfaen"/>
          <w:color w:val="000000"/>
          <w:lang w:val="af-ZA"/>
        </w:rPr>
        <w:t xml:space="preserve"> հանել «(անուն, ազգանուն)» բառերը</w:t>
      </w:r>
      <w:r w:rsidR="00BE188B">
        <w:rPr>
          <w:rFonts w:ascii="Sylfaen" w:hAnsi="Sylfaen"/>
          <w:color w:val="000000"/>
          <w:lang w:val="af-ZA"/>
        </w:rPr>
        <w:t>.</w:t>
      </w:r>
    </w:p>
    <w:p w:rsidR="009177DF" w:rsidRDefault="00BE188B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 w:rsidRPr="00BE188B">
        <w:rPr>
          <w:rFonts w:ascii="Sylfaen" w:hAnsi="Sylfaen"/>
          <w:color w:val="000000"/>
          <w:lang w:val="af-ZA"/>
        </w:rPr>
        <w:t>Կարգի</w:t>
      </w:r>
      <w:r>
        <w:rPr>
          <w:rFonts w:ascii="Sylfaen" w:hAnsi="Sylfaen"/>
          <w:color w:val="000000"/>
          <w:lang w:val="af-ZA"/>
        </w:rPr>
        <w:t xml:space="preserve"> </w:t>
      </w:r>
      <w:r w:rsidR="00715843">
        <w:rPr>
          <w:rFonts w:ascii="Sylfaen" w:hAnsi="Sylfaen"/>
          <w:color w:val="000000"/>
          <w:lang w:val="af-ZA"/>
        </w:rPr>
        <w:t>№</w:t>
      </w:r>
      <w:r w:rsidR="00715843" w:rsidRPr="00BE188B">
        <w:rPr>
          <w:rFonts w:ascii="Sylfaen" w:hAnsi="Sylfaen"/>
          <w:color w:val="000000"/>
          <w:lang w:val="af-ZA"/>
        </w:rPr>
        <w:t xml:space="preserve">1 </w:t>
      </w:r>
      <w:r w:rsidR="00715843">
        <w:rPr>
          <w:rFonts w:ascii="Sylfaen" w:hAnsi="Sylfaen"/>
          <w:color w:val="000000"/>
          <w:lang w:val="af-ZA"/>
        </w:rPr>
        <w:t>հ</w:t>
      </w:r>
      <w:r w:rsidR="00715843" w:rsidRPr="00BE188B">
        <w:rPr>
          <w:rFonts w:ascii="Sylfaen" w:hAnsi="Sylfaen"/>
          <w:color w:val="000000"/>
          <w:lang w:val="af-ZA"/>
        </w:rPr>
        <w:t>ավելվածի</w:t>
      </w:r>
      <w:r w:rsidR="00715843">
        <w:rPr>
          <w:rFonts w:ascii="Sylfaen" w:hAnsi="Sylfaen"/>
          <w:color w:val="000000"/>
          <w:lang w:val="af-ZA"/>
        </w:rPr>
        <w:t>՝ լիցենզիա ստանալու մասին հայտի</w:t>
      </w:r>
      <w:r>
        <w:rPr>
          <w:rFonts w:ascii="Sylfaen" w:hAnsi="Sylfaen"/>
          <w:color w:val="000000"/>
          <w:lang w:val="af-ZA"/>
        </w:rPr>
        <w:t xml:space="preserve"> 4</w:t>
      </w:r>
      <w:r w:rsidR="009177DF">
        <w:rPr>
          <w:rFonts w:ascii="Sylfaen" w:hAnsi="Sylfaen"/>
          <w:color w:val="000000"/>
          <w:lang w:val="af-ZA"/>
        </w:rPr>
        <w:t>-րդ կետում «Հեռախոսահամարը» բառից հետո լրացնել «</w:t>
      </w:r>
      <w:r>
        <w:rPr>
          <w:rFonts w:ascii="Sylfaen" w:hAnsi="Sylfaen"/>
          <w:color w:val="000000"/>
          <w:lang w:val="af-ZA"/>
        </w:rPr>
        <w:t>և է</w:t>
      </w:r>
      <w:r w:rsidR="009177DF">
        <w:rPr>
          <w:rFonts w:ascii="Sylfaen" w:hAnsi="Sylfaen"/>
          <w:color w:val="000000"/>
          <w:lang w:val="af-ZA"/>
        </w:rPr>
        <w:t>լեկտրոնային հասցե</w:t>
      </w:r>
      <w:r>
        <w:rPr>
          <w:rFonts w:ascii="Sylfaen" w:hAnsi="Sylfaen"/>
          <w:color w:val="000000"/>
          <w:lang w:val="af-ZA"/>
        </w:rPr>
        <w:t>ն</w:t>
      </w:r>
      <w:r w:rsidR="009177DF">
        <w:rPr>
          <w:rFonts w:ascii="Sylfaen" w:hAnsi="Sylfaen"/>
          <w:color w:val="000000"/>
          <w:lang w:val="af-ZA"/>
        </w:rPr>
        <w:t>» բառերը</w:t>
      </w:r>
      <w:r>
        <w:rPr>
          <w:rFonts w:ascii="Sylfaen" w:hAnsi="Sylfaen"/>
          <w:color w:val="000000"/>
          <w:lang w:val="af-ZA"/>
        </w:rPr>
        <w:t>.</w:t>
      </w:r>
    </w:p>
    <w:p w:rsidR="00FF7D0E" w:rsidRDefault="008A196E" w:rsidP="008A196E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 w:rsidRPr="00B61131">
        <w:rPr>
          <w:rFonts w:ascii="Sylfaen" w:hAnsi="Sylfaen"/>
          <w:color w:val="000000"/>
          <w:lang w:val="af-ZA"/>
        </w:rPr>
        <w:t xml:space="preserve">Կարգի №2 հավելվածի՝ լիցենզավորման համար անհրաժեշտ փաստաթղթերի </w:t>
      </w:r>
      <w:r w:rsidR="00DB1AE6" w:rsidRPr="00B61131">
        <w:rPr>
          <w:rFonts w:ascii="Sylfaen" w:hAnsi="Sylfaen"/>
          <w:color w:val="000000"/>
          <w:lang w:val="af-ZA"/>
        </w:rPr>
        <w:t>ցանկի</w:t>
      </w:r>
      <w:r w:rsidR="00FF7D0E">
        <w:rPr>
          <w:rFonts w:ascii="Sylfaen" w:hAnsi="Sylfaen"/>
          <w:color w:val="000000"/>
          <w:lang w:val="af-ZA"/>
        </w:rPr>
        <w:t xml:space="preserve">` </w:t>
      </w:r>
    </w:p>
    <w:p w:rsidR="00FF7D0E" w:rsidRDefault="00FF7D0E" w:rsidP="00FF7D0E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ա.</w:t>
      </w:r>
      <w:r w:rsidR="008A196E" w:rsidRPr="00B61131">
        <w:rPr>
          <w:rFonts w:ascii="Sylfaen" w:hAnsi="Sylfaen"/>
          <w:color w:val="000000"/>
          <w:lang w:val="af-ZA"/>
        </w:rPr>
        <w:t xml:space="preserve"> </w:t>
      </w:r>
      <w:r>
        <w:rPr>
          <w:rFonts w:ascii="Sylfaen" w:hAnsi="Sylfaen"/>
          <w:color w:val="000000"/>
          <w:lang w:val="af-ZA"/>
        </w:rPr>
        <w:t xml:space="preserve">1-ին կետի </w:t>
      </w:r>
      <w:r w:rsidRPr="005929C5">
        <w:rPr>
          <w:rFonts w:ascii="Sylfaen" w:hAnsi="Sylfaen"/>
          <w:color w:val="000000"/>
          <w:lang w:val="af-ZA"/>
        </w:rPr>
        <w:t xml:space="preserve">8-րդ </w:t>
      </w:r>
      <w:r>
        <w:rPr>
          <w:rFonts w:ascii="Sylfaen" w:hAnsi="Sylfaen"/>
          <w:color w:val="000000"/>
          <w:lang w:val="af-ZA"/>
        </w:rPr>
        <w:t>ենթա</w:t>
      </w:r>
      <w:r w:rsidRPr="005929C5">
        <w:rPr>
          <w:rFonts w:ascii="Sylfaen" w:hAnsi="Sylfaen"/>
          <w:color w:val="000000"/>
          <w:lang w:val="af-ZA"/>
        </w:rPr>
        <w:t>կետը շարադրել հետևյալ խմբագրությամբ.</w:t>
      </w:r>
      <w:r>
        <w:rPr>
          <w:rFonts w:ascii="Sylfaen" w:hAnsi="Sylfaen"/>
          <w:color w:val="000000"/>
          <w:lang w:val="af-ZA"/>
        </w:rPr>
        <w:t xml:space="preserve"> </w:t>
      </w:r>
    </w:p>
    <w:p w:rsidR="00FF7D0E" w:rsidRDefault="00FF7D0E" w:rsidP="00FF7D0E">
      <w:pPr>
        <w:pStyle w:val="a3"/>
        <w:tabs>
          <w:tab w:val="right" w:pos="0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«8) ջրատարի վարձակալման պայմանագիր կամ միացման թույլտվություն՝ միայն խմելու ջրատարների կամ ոռոգման համակարգերի վրա կառուցվող հիդրոէլեկտրակայաններում էլեկտրական էներգիայի արտադրության համար:».</w:t>
      </w:r>
    </w:p>
    <w:p w:rsidR="008A196E" w:rsidRPr="00B61131" w:rsidRDefault="00FF7D0E" w:rsidP="00FF7D0E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բ. </w:t>
      </w:r>
      <w:r w:rsidRPr="00B61131">
        <w:rPr>
          <w:rFonts w:ascii="Sylfaen" w:hAnsi="Sylfaen"/>
          <w:color w:val="000000"/>
          <w:lang w:val="af-ZA"/>
        </w:rPr>
        <w:t xml:space="preserve">1-ին կետը </w:t>
      </w:r>
      <w:r w:rsidR="008A196E" w:rsidRPr="00B61131">
        <w:rPr>
          <w:rFonts w:ascii="Sylfaen" w:hAnsi="Sylfaen"/>
          <w:color w:val="000000"/>
          <w:lang w:val="af-ZA"/>
        </w:rPr>
        <w:t>լրացնել հետևյալ բովանդակությամբ 9-րդ ենթակետով.</w:t>
      </w:r>
    </w:p>
    <w:p w:rsidR="00DB1AE6" w:rsidRDefault="008A196E" w:rsidP="00DB1AE6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 w:rsidRPr="00B61131">
        <w:rPr>
          <w:rFonts w:ascii="Sylfaen" w:hAnsi="Sylfaen"/>
          <w:color w:val="000000"/>
          <w:lang w:val="af-ZA"/>
        </w:rPr>
        <w:t>«9) կայանում տեղակայված ագրեգատների վերաբերյալ տվյալներ (մակնի</w:t>
      </w:r>
      <w:r w:rsidR="00F47798">
        <w:rPr>
          <w:rFonts w:ascii="Sylfaen" w:hAnsi="Sylfaen"/>
          <w:color w:val="000000"/>
          <w:lang w:val="af-ZA"/>
        </w:rPr>
        <w:t xml:space="preserve">շ, հզորություն, արտադրության </w:t>
      </w:r>
      <w:r w:rsidRPr="00B61131">
        <w:rPr>
          <w:rFonts w:ascii="Sylfaen" w:hAnsi="Sylfaen"/>
          <w:color w:val="000000"/>
          <w:lang w:val="af-ZA"/>
        </w:rPr>
        <w:t>տարեթիվ)</w:t>
      </w:r>
      <w:r w:rsidR="00DB1AE6" w:rsidRPr="00B61131">
        <w:rPr>
          <w:rFonts w:ascii="Sylfaen" w:hAnsi="Sylfaen"/>
          <w:color w:val="000000"/>
          <w:lang w:val="af-ZA"/>
        </w:rPr>
        <w:t>:».</w:t>
      </w:r>
    </w:p>
    <w:p w:rsidR="00FF7D0E" w:rsidRPr="00B61131" w:rsidRDefault="00FF7D0E" w:rsidP="00FF7D0E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գ. </w:t>
      </w:r>
      <w:r w:rsidRPr="00B61131">
        <w:rPr>
          <w:rFonts w:ascii="Sylfaen" w:hAnsi="Sylfaen"/>
          <w:color w:val="000000"/>
          <w:lang w:val="af-ZA"/>
        </w:rPr>
        <w:t>1.1-րդ կետը լրացնել հետևյալ բովանդակությամբ 3-րդ ենթակետով.</w:t>
      </w:r>
    </w:p>
    <w:p w:rsidR="00FF7D0E" w:rsidRPr="00B61131" w:rsidRDefault="00FF7D0E" w:rsidP="00FF7D0E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 w:rsidRPr="00B61131">
        <w:rPr>
          <w:rFonts w:ascii="Sylfaen" w:hAnsi="Sylfaen"/>
          <w:color w:val="000000"/>
          <w:lang w:val="af-ZA"/>
        </w:rPr>
        <w:t>«3) կայանում տեղակայված ագրեգատների վերաբերյալ տվյալներ (մակնի</w:t>
      </w:r>
      <w:r>
        <w:rPr>
          <w:rFonts w:ascii="Sylfaen" w:hAnsi="Sylfaen"/>
          <w:color w:val="000000"/>
          <w:lang w:val="af-ZA"/>
        </w:rPr>
        <w:t xml:space="preserve">շ, հզորություն, արտադրության </w:t>
      </w:r>
      <w:r w:rsidRPr="00B61131">
        <w:rPr>
          <w:rFonts w:ascii="Sylfaen" w:hAnsi="Sylfaen"/>
          <w:color w:val="000000"/>
          <w:lang w:val="af-ZA"/>
        </w:rPr>
        <w:t>տարեթիվ):».</w:t>
      </w:r>
    </w:p>
    <w:p w:rsidR="00715843" w:rsidRDefault="009177DF" w:rsidP="00FF7D0E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 w:rsidRPr="005929C5">
        <w:rPr>
          <w:rFonts w:ascii="Sylfaen" w:hAnsi="Sylfaen"/>
          <w:color w:val="000000"/>
          <w:lang w:val="af-ZA"/>
        </w:rPr>
        <w:t xml:space="preserve">Կարգի </w:t>
      </w:r>
      <w:r w:rsidR="00715843" w:rsidRPr="00BE188B">
        <w:rPr>
          <w:rFonts w:ascii="Sylfaen" w:hAnsi="Sylfaen"/>
          <w:color w:val="000000"/>
          <w:lang w:val="af-ZA"/>
        </w:rPr>
        <w:t>№</w:t>
      </w:r>
      <w:r w:rsidR="00715843">
        <w:rPr>
          <w:rFonts w:ascii="Sylfaen" w:hAnsi="Sylfaen"/>
          <w:color w:val="000000"/>
          <w:lang w:val="af-ZA"/>
        </w:rPr>
        <w:t>2</w:t>
      </w:r>
      <w:r w:rsidR="00715843" w:rsidRPr="00BE188B">
        <w:rPr>
          <w:rFonts w:ascii="Sylfaen" w:hAnsi="Sylfaen"/>
          <w:color w:val="000000"/>
          <w:lang w:val="af-ZA"/>
        </w:rPr>
        <w:t xml:space="preserve"> հավելվածի</w:t>
      </w:r>
      <w:r w:rsidR="00715843">
        <w:rPr>
          <w:rFonts w:ascii="Sylfaen" w:hAnsi="Sylfaen"/>
          <w:color w:val="000000"/>
          <w:lang w:val="af-ZA"/>
        </w:rPr>
        <w:t>՝ լիցենզավորման համար անհրաժեշտ փաստաթղթերի ցանկի</w:t>
      </w:r>
      <w:r w:rsidR="005929C5" w:rsidRPr="005929C5">
        <w:rPr>
          <w:rFonts w:ascii="Sylfaen" w:hAnsi="Sylfaen"/>
          <w:color w:val="000000"/>
          <w:lang w:val="af-ZA"/>
        </w:rPr>
        <w:t xml:space="preserve"> </w:t>
      </w:r>
    </w:p>
    <w:p w:rsidR="006C7465" w:rsidRDefault="00E73AAE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Կարգի №3 </w:t>
      </w:r>
      <w:r w:rsidRPr="0065788B">
        <w:rPr>
          <w:rFonts w:ascii="Sylfaen" w:hAnsi="Sylfaen"/>
          <w:color w:val="000000"/>
          <w:lang w:val="af-ZA"/>
        </w:rPr>
        <w:t>հավելվածի՝ երաշխիքների ներկայացման կարգի</w:t>
      </w:r>
      <w:r>
        <w:rPr>
          <w:rFonts w:ascii="Sylfaen" w:hAnsi="Sylfaen"/>
          <w:color w:val="000000"/>
          <w:lang w:val="af-ZA"/>
        </w:rPr>
        <w:t xml:space="preserve"> 6-րդ կետ</w:t>
      </w:r>
      <w:r w:rsidR="006C7465">
        <w:rPr>
          <w:rFonts w:ascii="Sylfaen" w:hAnsi="Sylfaen"/>
          <w:color w:val="000000"/>
          <w:lang w:val="af-ZA"/>
        </w:rPr>
        <w:t>ը շարադրել հետևյալ խմբագրությամբ.</w:t>
      </w:r>
    </w:p>
    <w:p w:rsidR="00E73AAE" w:rsidRDefault="006C7465" w:rsidP="006C7465">
      <w:pPr>
        <w:pStyle w:val="a3"/>
        <w:tabs>
          <w:tab w:val="right" w:pos="0"/>
          <w:tab w:val="num" w:pos="2204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lastRenderedPageBreak/>
        <w:t xml:space="preserve">«6. </w:t>
      </w:r>
      <w:r w:rsidRPr="006C7465">
        <w:rPr>
          <w:rFonts w:ascii="Sylfaen" w:hAnsi="Sylfaen"/>
          <w:color w:val="000000"/>
          <w:lang w:val="af-ZA"/>
        </w:rPr>
        <w:t>Լիցենզիայի պայմանները սահմանված ժամկետում կամ վաղաժամկետ կատարելու դեպքում Հանձնաժողովը, լիցենզավորված անձի դիմումի համաձայն,</w:t>
      </w:r>
      <w:r w:rsidR="00D57621">
        <w:rPr>
          <w:rFonts w:ascii="Sylfaen" w:hAnsi="Sylfaen"/>
          <w:color w:val="000000"/>
          <w:lang w:val="af-ZA"/>
        </w:rPr>
        <w:t xml:space="preserve"> </w:t>
      </w:r>
      <w:r>
        <w:rPr>
          <w:rFonts w:ascii="Sylfaen" w:hAnsi="Sylfaen"/>
          <w:color w:val="000000"/>
          <w:lang w:val="af-ZA"/>
        </w:rPr>
        <w:t xml:space="preserve">համապատասխան որոշմամբ կամ գրությամբ </w:t>
      </w:r>
      <w:r w:rsidR="00E73AAE" w:rsidRPr="006C7465">
        <w:rPr>
          <w:rFonts w:ascii="Sylfaen" w:hAnsi="Sylfaen"/>
          <w:color w:val="000000"/>
          <w:lang w:val="af-ZA"/>
        </w:rPr>
        <w:t xml:space="preserve">երաշխիք տված անձին </w:t>
      </w:r>
      <w:r>
        <w:rPr>
          <w:rFonts w:ascii="Sylfaen" w:hAnsi="Sylfaen"/>
          <w:color w:val="000000"/>
          <w:lang w:val="af-ZA"/>
        </w:rPr>
        <w:t>ազատում է</w:t>
      </w:r>
      <w:r w:rsidRPr="006C7465">
        <w:rPr>
          <w:rFonts w:ascii="Sylfaen" w:hAnsi="Sylfaen"/>
          <w:color w:val="000000"/>
          <w:lang w:val="af-ZA"/>
        </w:rPr>
        <w:t xml:space="preserve"> </w:t>
      </w:r>
      <w:r>
        <w:rPr>
          <w:rFonts w:ascii="Sylfaen" w:hAnsi="Sylfaen"/>
          <w:color w:val="000000"/>
          <w:lang w:val="af-ZA"/>
        </w:rPr>
        <w:t xml:space="preserve">երաշխիքային </w:t>
      </w:r>
      <w:r w:rsidR="00E73AAE" w:rsidRPr="006C7465">
        <w:rPr>
          <w:rFonts w:ascii="Sylfaen" w:hAnsi="Sylfaen"/>
          <w:color w:val="000000"/>
          <w:lang w:val="af-ZA"/>
        </w:rPr>
        <w:t>պարտավորություններից</w:t>
      </w:r>
      <w:r>
        <w:rPr>
          <w:rFonts w:ascii="Sylfaen" w:hAnsi="Sylfaen"/>
          <w:color w:val="000000"/>
          <w:lang w:val="af-ZA"/>
        </w:rPr>
        <w:t>:».</w:t>
      </w:r>
      <w:r w:rsidRPr="006C7465">
        <w:rPr>
          <w:rFonts w:ascii="Sylfaen" w:hAnsi="Sylfaen"/>
          <w:color w:val="000000"/>
          <w:lang w:val="af-ZA"/>
        </w:rPr>
        <w:t xml:space="preserve"> </w:t>
      </w:r>
    </w:p>
    <w:p w:rsidR="00FD269A" w:rsidRDefault="00FB1D86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before="120"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Կարգի №3 </w:t>
      </w:r>
      <w:r w:rsidRPr="0065788B">
        <w:rPr>
          <w:rFonts w:ascii="Sylfaen" w:hAnsi="Sylfaen"/>
          <w:color w:val="000000"/>
          <w:lang w:val="af-ZA"/>
        </w:rPr>
        <w:t>հավելվածի՝ երաշխիքների ներկայացման կարգի 7-րդ կետի 1-ին ենթակետից հանել «լիցենզիան ուժը կորցրած ճանաչելու կամ» բառերը</w:t>
      </w:r>
      <w:r>
        <w:rPr>
          <w:rFonts w:ascii="Sylfaen" w:hAnsi="Sylfaen"/>
          <w:color w:val="000000"/>
          <w:lang w:val="af-ZA"/>
        </w:rPr>
        <w:t>.</w:t>
      </w:r>
    </w:p>
    <w:p w:rsidR="009E5DD3" w:rsidRDefault="009E5DD3" w:rsidP="000D51BA">
      <w:pPr>
        <w:pStyle w:val="a3"/>
        <w:numPr>
          <w:ilvl w:val="1"/>
          <w:numId w:val="1"/>
        </w:numPr>
        <w:tabs>
          <w:tab w:val="right" w:pos="0"/>
          <w:tab w:val="num" w:pos="993"/>
        </w:tabs>
        <w:spacing w:after="120" w:line="360" w:lineRule="auto"/>
        <w:ind w:left="99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Կարգի №3 հավելվածը՝ երաշխիքների ներկայացման կարգը, լրացնել հետևյալ բովանդակությամբ 10.1-ին կետով.</w:t>
      </w:r>
    </w:p>
    <w:p w:rsidR="00A16F92" w:rsidRPr="00A16F92" w:rsidRDefault="00A16F92" w:rsidP="00A16F92">
      <w:pPr>
        <w:pStyle w:val="a3"/>
        <w:tabs>
          <w:tab w:val="right" w:pos="0"/>
          <w:tab w:val="num" w:pos="2204"/>
        </w:tabs>
        <w:spacing w:line="360" w:lineRule="auto"/>
        <w:ind w:left="993"/>
        <w:jc w:val="both"/>
        <w:rPr>
          <w:rFonts w:ascii="Sylfaen" w:hAnsi="Sylfaen"/>
          <w:color w:val="000000"/>
          <w:u w:val="single"/>
          <w:lang w:val="af-ZA"/>
        </w:rPr>
      </w:pPr>
      <w:r w:rsidRPr="00A16F92">
        <w:rPr>
          <w:rFonts w:ascii="Sylfaen" w:hAnsi="Sylfaen"/>
          <w:color w:val="000000"/>
          <w:lang w:val="af-ZA"/>
        </w:rPr>
        <w:t xml:space="preserve">«10.1. </w:t>
      </w:r>
      <w:r w:rsidR="00CE1F0E" w:rsidRPr="009F6CF2">
        <w:rPr>
          <w:rFonts w:ascii="Sylfaen" w:hAnsi="Sylfaen"/>
          <w:color w:val="000000"/>
          <w:lang w:val="af-ZA"/>
        </w:rPr>
        <w:t>Սույն կ</w:t>
      </w:r>
      <w:r w:rsidRPr="009F6CF2">
        <w:rPr>
          <w:rFonts w:ascii="Sylfaen" w:hAnsi="Sylfaen"/>
          <w:color w:val="000000"/>
          <w:lang w:val="af-ZA"/>
        </w:rPr>
        <w:t xml:space="preserve">արգի 7-րդ կետով նախատեսված որոշման </w:t>
      </w:r>
      <w:r w:rsidR="000631AB" w:rsidRPr="009F6CF2">
        <w:rPr>
          <w:rFonts w:ascii="Sylfaen" w:hAnsi="Sylfaen"/>
          <w:color w:val="000000"/>
          <w:lang w:val="af-ZA"/>
        </w:rPr>
        <w:t>ընդունման</w:t>
      </w:r>
      <w:r w:rsidR="00004E2C">
        <w:rPr>
          <w:rFonts w:ascii="Sylfaen" w:hAnsi="Sylfaen"/>
          <w:color w:val="000000"/>
          <w:lang w:val="af-ZA"/>
        </w:rPr>
        <w:t xml:space="preserve"> դեպքում, երբ </w:t>
      </w:r>
      <w:r w:rsidRPr="009F6CF2">
        <w:rPr>
          <w:rFonts w:ascii="Sylfaen" w:hAnsi="Sylfaen"/>
          <w:color w:val="000000"/>
          <w:lang w:val="af-ZA"/>
        </w:rPr>
        <w:t xml:space="preserve">լիցենզավորված անձի կողմից </w:t>
      </w:r>
      <w:r w:rsidR="00004E2C">
        <w:rPr>
          <w:rFonts w:ascii="Sylfaen" w:hAnsi="Sylfaen"/>
          <w:color w:val="000000"/>
          <w:lang w:val="af-ZA"/>
        </w:rPr>
        <w:t xml:space="preserve">նախկինում </w:t>
      </w:r>
      <w:r w:rsidR="000631AB" w:rsidRPr="009F6CF2">
        <w:rPr>
          <w:rFonts w:ascii="Sylfaen" w:hAnsi="Sylfaen"/>
          <w:color w:val="000000"/>
          <w:lang w:val="af-ZA"/>
        </w:rPr>
        <w:t xml:space="preserve">Հանձնաժողով </w:t>
      </w:r>
      <w:r w:rsidR="00004E2C" w:rsidRPr="009F6CF2">
        <w:rPr>
          <w:rFonts w:ascii="Sylfaen" w:hAnsi="Sylfaen"/>
          <w:color w:val="000000"/>
          <w:lang w:val="af-ZA"/>
        </w:rPr>
        <w:t xml:space="preserve">երաշխիք </w:t>
      </w:r>
      <w:r w:rsidR="00004E2C">
        <w:rPr>
          <w:rFonts w:ascii="Sylfaen" w:hAnsi="Sylfaen"/>
          <w:color w:val="000000"/>
          <w:lang w:val="af-ZA"/>
        </w:rPr>
        <w:t xml:space="preserve">չի </w:t>
      </w:r>
      <w:r w:rsidRPr="009F6CF2">
        <w:rPr>
          <w:rFonts w:ascii="Sylfaen" w:hAnsi="Sylfaen"/>
          <w:color w:val="000000"/>
          <w:lang w:val="af-ZA"/>
        </w:rPr>
        <w:t>ներկայաց</w:t>
      </w:r>
      <w:r w:rsidR="000631AB" w:rsidRPr="009F6CF2">
        <w:rPr>
          <w:rFonts w:ascii="Sylfaen" w:hAnsi="Sylfaen"/>
          <w:color w:val="000000"/>
          <w:lang w:val="af-ZA"/>
        </w:rPr>
        <w:t>վ</w:t>
      </w:r>
      <w:r w:rsidR="00004E2C">
        <w:rPr>
          <w:rFonts w:ascii="Sylfaen" w:hAnsi="Sylfaen"/>
          <w:color w:val="000000"/>
          <w:lang w:val="af-ZA"/>
        </w:rPr>
        <w:t>ել,</w:t>
      </w:r>
      <w:r w:rsidR="000631AB" w:rsidRPr="009F6CF2">
        <w:rPr>
          <w:rFonts w:ascii="Sylfaen" w:hAnsi="Sylfaen"/>
          <w:color w:val="000000"/>
          <w:lang w:val="af-ZA"/>
        </w:rPr>
        <w:t xml:space="preserve"> սույն կարգի 7-րդ կետով նախատեսված գումարի՝ </w:t>
      </w:r>
      <w:r w:rsidR="009F6CF2" w:rsidRPr="009F6CF2">
        <w:rPr>
          <w:rFonts w:ascii="Sylfaen" w:hAnsi="Sylfaen"/>
          <w:color w:val="000000"/>
          <w:lang w:val="af-ZA"/>
        </w:rPr>
        <w:t xml:space="preserve">Հայաստանի Հանրապետության </w:t>
      </w:r>
      <w:r w:rsidR="000631AB" w:rsidRPr="009F6CF2">
        <w:rPr>
          <w:rFonts w:ascii="Sylfaen" w:hAnsi="Sylfaen"/>
          <w:color w:val="000000"/>
          <w:lang w:val="af-ZA"/>
        </w:rPr>
        <w:t xml:space="preserve">պետական </w:t>
      </w:r>
      <w:r w:rsidRPr="009F6CF2">
        <w:rPr>
          <w:rFonts w:ascii="Sylfaen" w:hAnsi="Sylfaen"/>
          <w:color w:val="000000"/>
          <w:lang w:val="af-ZA"/>
        </w:rPr>
        <w:t>բյուջե փոխանցելու պարտավորությունը կրում է լիցենզավորված անձը:».</w:t>
      </w:r>
    </w:p>
    <w:p w:rsidR="009177DF" w:rsidRPr="00084FE3" w:rsidRDefault="009177DF" w:rsidP="00D57621">
      <w:pPr>
        <w:pStyle w:val="a3"/>
        <w:numPr>
          <w:ilvl w:val="0"/>
          <w:numId w:val="1"/>
        </w:numPr>
        <w:tabs>
          <w:tab w:val="clear" w:pos="720"/>
          <w:tab w:val="right" w:pos="0"/>
          <w:tab w:val="num" w:pos="426"/>
        </w:tabs>
        <w:spacing w:before="120" w:after="120" w:line="360" w:lineRule="auto"/>
        <w:ind w:left="426" w:hanging="284"/>
        <w:jc w:val="both"/>
        <w:rPr>
          <w:rFonts w:ascii="Sylfaen" w:hAnsi="Sylfaen"/>
          <w:color w:val="000000"/>
          <w:lang w:val="af-ZA"/>
        </w:rPr>
      </w:pPr>
      <w:r w:rsidRPr="00084FE3">
        <w:rPr>
          <w:rFonts w:ascii="Sylfaen" w:hAnsi="Sylfaen"/>
          <w:noProof/>
          <w:lang w:val="af-ZA"/>
        </w:rPr>
        <w:t>Սույն որոշումն ուժի մեջ է մտնում պաշտոնական հրապարակման օրվան հաջորդող տասներորդ օրը:</w:t>
      </w:r>
    </w:p>
    <w:p w:rsidR="009177DF" w:rsidRPr="00913AB0" w:rsidRDefault="009177DF" w:rsidP="009177DF">
      <w:pPr>
        <w:pStyle w:val="Storagrutun"/>
        <w:spacing w:line="360" w:lineRule="auto"/>
        <w:rPr>
          <w:rFonts w:ascii="Sylfaen" w:hAnsi="Sylfaen"/>
          <w:sz w:val="14"/>
          <w:lang w:val="af-ZA"/>
        </w:rPr>
      </w:pPr>
    </w:p>
    <w:p w:rsidR="009177DF" w:rsidRDefault="009177DF" w:rsidP="009177DF">
      <w:pPr>
        <w:pStyle w:val="Storagrutun"/>
        <w:spacing w:line="360" w:lineRule="auto"/>
        <w:rPr>
          <w:rFonts w:ascii="Sylfaen" w:hAnsi="Sylfaen"/>
          <w:sz w:val="2"/>
          <w:lang w:val="af-ZA"/>
        </w:rPr>
      </w:pPr>
    </w:p>
    <w:p w:rsidR="00500A22" w:rsidRDefault="00500A22" w:rsidP="009177DF">
      <w:pPr>
        <w:pStyle w:val="Storagrutun"/>
        <w:spacing w:line="360" w:lineRule="auto"/>
        <w:rPr>
          <w:rFonts w:ascii="Sylfaen" w:hAnsi="Sylfaen"/>
          <w:sz w:val="2"/>
          <w:lang w:val="af-ZA"/>
        </w:rPr>
      </w:pPr>
    </w:p>
    <w:p w:rsidR="00500A22" w:rsidRDefault="00500A22" w:rsidP="009177DF">
      <w:pPr>
        <w:pStyle w:val="Storagrutun"/>
        <w:spacing w:line="360" w:lineRule="auto"/>
        <w:rPr>
          <w:rFonts w:ascii="Sylfaen" w:hAnsi="Sylfaen"/>
          <w:sz w:val="2"/>
          <w:lang w:val="af-ZA"/>
        </w:rPr>
      </w:pPr>
    </w:p>
    <w:p w:rsidR="00500A22" w:rsidRDefault="00500A22" w:rsidP="009177DF">
      <w:pPr>
        <w:pStyle w:val="Storagrutun"/>
        <w:spacing w:line="360" w:lineRule="auto"/>
        <w:rPr>
          <w:rFonts w:ascii="Sylfaen" w:hAnsi="Sylfaen"/>
          <w:sz w:val="2"/>
          <w:lang w:val="af-ZA"/>
        </w:rPr>
      </w:pPr>
    </w:p>
    <w:p w:rsidR="00500A22" w:rsidRPr="00913AB0" w:rsidRDefault="00500A22" w:rsidP="009177DF">
      <w:pPr>
        <w:pStyle w:val="Storagrutun"/>
        <w:spacing w:line="360" w:lineRule="auto"/>
        <w:rPr>
          <w:rFonts w:ascii="Sylfaen" w:hAnsi="Sylfaen"/>
          <w:sz w:val="2"/>
          <w:lang w:val="af-ZA"/>
        </w:rPr>
      </w:pPr>
    </w:p>
    <w:p w:rsidR="009177DF" w:rsidRPr="00913AB0" w:rsidRDefault="009177DF" w:rsidP="009177DF">
      <w:pPr>
        <w:pStyle w:val="Storagrutun"/>
        <w:spacing w:line="360" w:lineRule="auto"/>
        <w:rPr>
          <w:rFonts w:ascii="Sylfaen" w:hAnsi="Sylfaen"/>
          <w:sz w:val="8"/>
          <w:lang w:val="af-ZA"/>
        </w:rPr>
      </w:pPr>
    </w:p>
    <w:p w:rsidR="009177DF" w:rsidRPr="00913AB0" w:rsidRDefault="00D57621" w:rsidP="00D57621">
      <w:pPr>
        <w:pStyle w:val="Storagrutun"/>
        <w:spacing w:before="24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ՀԱՅԱՍՏԱՆԻ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ՀԱՆՐԱՊԵՏՈՒԹՅԱՆ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ՀԱՆՐԱՅԻՆ</w:t>
      </w:r>
    </w:p>
    <w:p w:rsidR="009177DF" w:rsidRPr="00913AB0" w:rsidRDefault="00D57621" w:rsidP="00D57621">
      <w:pPr>
        <w:pStyle w:val="Storagrutun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ԾԱՌԱՅՈՒԹՅՈՒՆՆԵՐԸ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ԿԱՐԳԱՎՈՐՈՂ</w:t>
      </w:r>
    </w:p>
    <w:p w:rsidR="009177DF" w:rsidRPr="00913AB0" w:rsidRDefault="00D57621" w:rsidP="00D57621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ՀԱՆՁՆԱԺՈՂՈՎԻ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ՆԱԽԱԳԱՀ՝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  <w:lang w:val="af-ZA"/>
        </w:rPr>
        <w:tab/>
      </w:r>
      <w:r w:rsidR="009177DF" w:rsidRPr="00913AB0">
        <w:rPr>
          <w:rFonts w:ascii="Sylfaen" w:hAnsi="Sylfaen"/>
          <w:b/>
          <w:lang w:val="af-ZA"/>
        </w:rPr>
        <w:tab/>
      </w:r>
      <w:r w:rsidR="009177DF" w:rsidRPr="00913AB0"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  <w:t xml:space="preserve"> </w:t>
      </w:r>
      <w:r w:rsidR="009177DF" w:rsidRPr="00913AB0">
        <w:rPr>
          <w:rFonts w:ascii="Sylfaen" w:hAnsi="Sylfaen"/>
          <w:b/>
        </w:rPr>
        <w:t>Ռ</w:t>
      </w:r>
      <w:r w:rsidR="009177DF" w:rsidRPr="00913AB0">
        <w:rPr>
          <w:rFonts w:ascii="Sylfaen" w:hAnsi="Sylfaen"/>
          <w:b/>
          <w:lang w:val="af-ZA"/>
        </w:rPr>
        <w:t xml:space="preserve">. </w:t>
      </w:r>
      <w:r w:rsidR="009177DF" w:rsidRPr="00913AB0">
        <w:rPr>
          <w:rFonts w:ascii="Sylfaen" w:hAnsi="Sylfaen"/>
          <w:b/>
        </w:rPr>
        <w:t>ՆԱԶԱՐՅԱՆ</w:t>
      </w:r>
    </w:p>
    <w:p w:rsidR="009177DF" w:rsidRDefault="00D57621" w:rsidP="00D57621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</w:p>
    <w:p w:rsidR="00266EF6" w:rsidRDefault="00266EF6" w:rsidP="00D57621">
      <w:pPr>
        <w:pStyle w:val="gam"/>
        <w:rPr>
          <w:rFonts w:ascii="Sylfaen" w:hAnsi="Sylfaen"/>
          <w:szCs w:val="18"/>
        </w:rPr>
      </w:pPr>
    </w:p>
    <w:p w:rsidR="00A80084" w:rsidRPr="00913AB0" w:rsidRDefault="00A80084" w:rsidP="00D57621">
      <w:pPr>
        <w:pStyle w:val="gam"/>
        <w:rPr>
          <w:rFonts w:ascii="Sylfaen" w:hAnsi="Sylfaen"/>
          <w:szCs w:val="18"/>
        </w:rPr>
      </w:pPr>
    </w:p>
    <w:p w:rsidR="009177DF" w:rsidRPr="00913AB0" w:rsidRDefault="00D57621" w:rsidP="00D57621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  <w:r w:rsidR="009177DF" w:rsidRPr="00913AB0">
        <w:rPr>
          <w:rFonts w:ascii="Sylfaen" w:hAnsi="Sylfaen"/>
          <w:szCs w:val="18"/>
        </w:rPr>
        <w:t>ք. Երևան</w:t>
      </w:r>
    </w:p>
    <w:p w:rsidR="009177DF" w:rsidRPr="00913AB0" w:rsidRDefault="00D57621" w:rsidP="00D57621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</w:rPr>
        <w:t xml:space="preserve"> </w:t>
      </w:r>
      <w:r w:rsidR="00943D74" w:rsidRPr="00D57621">
        <w:rPr>
          <w:rFonts w:ascii="Sylfaen" w:hAnsi="Sylfaen"/>
        </w:rPr>
        <w:t xml:space="preserve">25 </w:t>
      </w:r>
      <w:proofErr w:type="spellStart"/>
      <w:r w:rsidR="00943D74">
        <w:rPr>
          <w:rFonts w:ascii="Sylfaen" w:hAnsi="Sylfaen"/>
          <w:lang w:val="en-US"/>
        </w:rPr>
        <w:t>նոյեմբերի</w:t>
      </w:r>
      <w:proofErr w:type="spellEnd"/>
      <w:r w:rsidR="009177DF" w:rsidRPr="00913AB0">
        <w:rPr>
          <w:rFonts w:ascii="Sylfaen" w:hAnsi="Sylfaen"/>
        </w:rPr>
        <w:t xml:space="preserve"> 201</w:t>
      </w:r>
      <w:r w:rsidR="009177DF">
        <w:rPr>
          <w:rFonts w:ascii="Sylfaen" w:hAnsi="Sylfaen"/>
        </w:rPr>
        <w:t>5</w:t>
      </w:r>
      <w:r w:rsidR="009177DF" w:rsidRPr="00913AB0">
        <w:rPr>
          <w:rFonts w:ascii="Sylfaen" w:hAnsi="Sylfaen"/>
        </w:rPr>
        <w:t>թ.</w:t>
      </w:r>
    </w:p>
    <w:p w:rsidR="001118AA" w:rsidRPr="00D57621" w:rsidRDefault="001118AA" w:rsidP="00D57621">
      <w:pPr>
        <w:rPr>
          <w:lang w:val="af-ZA"/>
        </w:rPr>
      </w:pPr>
    </w:p>
    <w:sectPr w:rsidR="001118AA" w:rsidRPr="00D57621" w:rsidSect="00F47798">
      <w:headerReference w:type="even" r:id="rId10"/>
      <w:footerReference w:type="even" r:id="rId11"/>
      <w:footerReference w:type="default" r:id="rId12"/>
      <w:pgSz w:w="11906" w:h="16838" w:code="9"/>
      <w:pgMar w:top="709" w:right="849" w:bottom="567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DA" w:rsidRDefault="00FB4ADA" w:rsidP="009177DF">
      <w:r>
        <w:separator/>
      </w:r>
    </w:p>
  </w:endnote>
  <w:endnote w:type="continuationSeparator" w:id="0">
    <w:p w:rsidR="00FB4ADA" w:rsidRDefault="00FB4ADA" w:rsidP="009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B3" w:rsidRDefault="008564A0" w:rsidP="006D5DB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5D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5DB3" w:rsidRDefault="006D5DB3">
    <w:pPr>
      <w:pStyle w:val="a5"/>
      <w:ind w:right="360"/>
    </w:pPr>
  </w:p>
  <w:p w:rsidR="006D5DB3" w:rsidRDefault="006D5DB3"/>
  <w:p w:rsidR="006D5DB3" w:rsidRDefault="006D5DB3"/>
  <w:p w:rsidR="006D5DB3" w:rsidRDefault="006D5DB3"/>
  <w:p w:rsidR="006D5DB3" w:rsidRDefault="006D5D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B3" w:rsidRPr="00266811" w:rsidRDefault="008564A0" w:rsidP="006D5DB3">
    <w:pPr>
      <w:pStyle w:val="a5"/>
      <w:framePr w:wrap="around" w:vAnchor="text" w:hAnchor="margin" w:xAlign="right" w:y="1"/>
      <w:rPr>
        <w:rStyle w:val="a9"/>
      </w:rPr>
    </w:pPr>
    <w:r w:rsidRPr="00266811">
      <w:rPr>
        <w:rStyle w:val="a9"/>
      </w:rPr>
      <w:fldChar w:fldCharType="begin"/>
    </w:r>
    <w:r w:rsidR="006D5DB3" w:rsidRPr="00266811">
      <w:rPr>
        <w:rStyle w:val="a9"/>
      </w:rPr>
      <w:instrText xml:space="preserve">PAGE  </w:instrText>
    </w:r>
    <w:r w:rsidRPr="00266811">
      <w:rPr>
        <w:rStyle w:val="a9"/>
      </w:rPr>
      <w:fldChar w:fldCharType="separate"/>
    </w:r>
    <w:r w:rsidR="00D57621">
      <w:rPr>
        <w:rStyle w:val="a9"/>
        <w:noProof/>
      </w:rPr>
      <w:t>2</w:t>
    </w:r>
    <w:r w:rsidRPr="00266811">
      <w:rPr>
        <w:rStyle w:val="a9"/>
      </w:rPr>
      <w:fldChar w:fldCharType="end"/>
    </w:r>
  </w:p>
  <w:p w:rsidR="006D5DB3" w:rsidRDefault="006D5DB3" w:rsidP="006D5D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DA" w:rsidRDefault="00FB4ADA" w:rsidP="009177DF">
      <w:r>
        <w:separator/>
      </w:r>
    </w:p>
  </w:footnote>
  <w:footnote w:type="continuationSeparator" w:id="0">
    <w:p w:rsidR="00FB4ADA" w:rsidRDefault="00FB4ADA" w:rsidP="0091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B3" w:rsidRDefault="006D5DB3"/>
  <w:p w:rsidR="006D5DB3" w:rsidRDefault="006D5DB3"/>
  <w:p w:rsidR="006D5DB3" w:rsidRDefault="006D5DB3"/>
  <w:p w:rsidR="006D5DB3" w:rsidRDefault="006D5D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D514B"/>
    <w:multiLevelType w:val="hybridMultilevel"/>
    <w:tmpl w:val="BF8E38C8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760F602E"/>
    <w:multiLevelType w:val="hybridMultilevel"/>
    <w:tmpl w:val="0B808F70"/>
    <w:lvl w:ilvl="0" w:tplc="79B48AD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DF"/>
    <w:rsid w:val="00000AB2"/>
    <w:rsid w:val="00001262"/>
    <w:rsid w:val="00004E2C"/>
    <w:rsid w:val="00024716"/>
    <w:rsid w:val="000378C3"/>
    <w:rsid w:val="000631AB"/>
    <w:rsid w:val="00066443"/>
    <w:rsid w:val="0007300A"/>
    <w:rsid w:val="00073728"/>
    <w:rsid w:val="00084FE3"/>
    <w:rsid w:val="000A3328"/>
    <w:rsid w:val="000B2B2F"/>
    <w:rsid w:val="000D51BA"/>
    <w:rsid w:val="000E2D3C"/>
    <w:rsid w:val="001118AA"/>
    <w:rsid w:val="00137FA0"/>
    <w:rsid w:val="001526C3"/>
    <w:rsid w:val="001546D9"/>
    <w:rsid w:val="00173F5B"/>
    <w:rsid w:val="0018500C"/>
    <w:rsid w:val="001A2FFD"/>
    <w:rsid w:val="001E73BF"/>
    <w:rsid w:val="0023153E"/>
    <w:rsid w:val="002350CE"/>
    <w:rsid w:val="00241584"/>
    <w:rsid w:val="00266811"/>
    <w:rsid w:val="00266EF6"/>
    <w:rsid w:val="00361325"/>
    <w:rsid w:val="00362809"/>
    <w:rsid w:val="0036564B"/>
    <w:rsid w:val="003C241A"/>
    <w:rsid w:val="003E7272"/>
    <w:rsid w:val="00400262"/>
    <w:rsid w:val="004D532C"/>
    <w:rsid w:val="00500A22"/>
    <w:rsid w:val="00522B67"/>
    <w:rsid w:val="00526581"/>
    <w:rsid w:val="005929C5"/>
    <w:rsid w:val="005C5318"/>
    <w:rsid w:val="005E7B99"/>
    <w:rsid w:val="00606FE0"/>
    <w:rsid w:val="00654D81"/>
    <w:rsid w:val="0065788B"/>
    <w:rsid w:val="00671BE0"/>
    <w:rsid w:val="00673300"/>
    <w:rsid w:val="006948AE"/>
    <w:rsid w:val="006A789F"/>
    <w:rsid w:val="006B42C2"/>
    <w:rsid w:val="006C7465"/>
    <w:rsid w:val="006D5DB3"/>
    <w:rsid w:val="00715843"/>
    <w:rsid w:val="007305E3"/>
    <w:rsid w:val="00752A46"/>
    <w:rsid w:val="00753471"/>
    <w:rsid w:val="0079480E"/>
    <w:rsid w:val="007D7139"/>
    <w:rsid w:val="007F24E9"/>
    <w:rsid w:val="007F4B0F"/>
    <w:rsid w:val="00815924"/>
    <w:rsid w:val="008564A0"/>
    <w:rsid w:val="0086632A"/>
    <w:rsid w:val="00894E2E"/>
    <w:rsid w:val="008A196E"/>
    <w:rsid w:val="009177DF"/>
    <w:rsid w:val="00943D74"/>
    <w:rsid w:val="00952310"/>
    <w:rsid w:val="009B670E"/>
    <w:rsid w:val="009E5DD3"/>
    <w:rsid w:val="009F6CF2"/>
    <w:rsid w:val="00A16F92"/>
    <w:rsid w:val="00A455D0"/>
    <w:rsid w:val="00A70C2C"/>
    <w:rsid w:val="00A80084"/>
    <w:rsid w:val="00A83FA2"/>
    <w:rsid w:val="00AA7837"/>
    <w:rsid w:val="00AF29CE"/>
    <w:rsid w:val="00B00CDB"/>
    <w:rsid w:val="00B61131"/>
    <w:rsid w:val="00B86BFD"/>
    <w:rsid w:val="00B95E01"/>
    <w:rsid w:val="00BA292B"/>
    <w:rsid w:val="00BB7A60"/>
    <w:rsid w:val="00BE188B"/>
    <w:rsid w:val="00BF2F91"/>
    <w:rsid w:val="00BF4DF0"/>
    <w:rsid w:val="00C41D38"/>
    <w:rsid w:val="00C5176A"/>
    <w:rsid w:val="00C93A29"/>
    <w:rsid w:val="00CB5135"/>
    <w:rsid w:val="00CE1F0E"/>
    <w:rsid w:val="00D53300"/>
    <w:rsid w:val="00D57621"/>
    <w:rsid w:val="00D90A95"/>
    <w:rsid w:val="00DB1AE6"/>
    <w:rsid w:val="00DC5060"/>
    <w:rsid w:val="00DD4CD4"/>
    <w:rsid w:val="00E337B4"/>
    <w:rsid w:val="00E57D2E"/>
    <w:rsid w:val="00E57DEF"/>
    <w:rsid w:val="00E66068"/>
    <w:rsid w:val="00E73AAE"/>
    <w:rsid w:val="00F47798"/>
    <w:rsid w:val="00FB1D86"/>
    <w:rsid w:val="00FB4ADA"/>
    <w:rsid w:val="00FD269A"/>
    <w:rsid w:val="00FF1190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91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9177DF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rsid w:val="009177DF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9177DF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9177DF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9177DF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9177DF"/>
  </w:style>
  <w:style w:type="paragraph" w:customStyle="1" w:styleId="gam">
    <w:name w:val="gam"/>
    <w:basedOn w:val="a"/>
    <w:rsid w:val="009177DF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9177DF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9177DF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9177DF"/>
    <w:pPr>
      <w:tabs>
        <w:tab w:val="left" w:pos="992"/>
        <w:tab w:val="left" w:pos="7655"/>
      </w:tabs>
    </w:pPr>
  </w:style>
  <w:style w:type="paragraph" w:styleId="aa">
    <w:name w:val="Normal (Web)"/>
    <w:basedOn w:val="a"/>
    <w:uiPriority w:val="99"/>
    <w:rsid w:val="009177D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5E7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Пользователь Windows</cp:lastModifiedBy>
  <cp:revision>41</cp:revision>
  <cp:lastPrinted>2015-11-25T07:50:00Z</cp:lastPrinted>
  <dcterms:created xsi:type="dcterms:W3CDTF">2015-09-28T06:52:00Z</dcterms:created>
  <dcterms:modified xsi:type="dcterms:W3CDTF">2016-01-13T06:06:00Z</dcterms:modified>
</cp:coreProperties>
</file>